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E8E4" w14:textId="77777777" w:rsidR="00D077E9" w:rsidRDefault="000C12B1" w:rsidP="00D70D02">
      <w:r>
        <w:rPr>
          <w:noProof/>
          <w:lang w:val="en-GB" w:eastAsia="en-GB"/>
        </w:rPr>
        <w:drawing>
          <wp:anchor distT="0" distB="0" distL="114300" distR="114300" simplePos="0" relativeHeight="251659775" behindDoc="1" locked="0" layoutInCell="1" allowOverlap="1" wp14:anchorId="37AB1D29">
            <wp:simplePos x="0" y="0"/>
            <wp:positionH relativeFrom="column">
              <wp:posOffset>2583180</wp:posOffset>
            </wp:positionH>
            <wp:positionV relativeFrom="page">
              <wp:posOffset>933450</wp:posOffset>
            </wp:positionV>
            <wp:extent cx="4439792" cy="58913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63"/>
                    <a:stretch/>
                  </pic:blipFill>
                  <pic:spPr bwMode="auto">
                    <a:xfrm>
                      <a:off x="0" y="0"/>
                      <a:ext cx="4451491" cy="5906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5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8A7035">
                <wp:simplePos x="0" y="0"/>
                <wp:positionH relativeFrom="column">
                  <wp:posOffset>-3427096</wp:posOffset>
                </wp:positionH>
                <wp:positionV relativeFrom="margin">
                  <wp:posOffset>-184785</wp:posOffset>
                </wp:positionV>
                <wp:extent cx="6467475" cy="9298940"/>
                <wp:effectExtent l="0" t="0" r="9525" b="0"/>
                <wp:wrapNone/>
                <wp:docPr id="8" name="Rectangle 3" descr="white rectangle for text on cov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9298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08E79" id="Rectangle 3" o:spid="_x0000_s1026" alt="white rectangle for text on cover" style="position:absolute;margin-left:-269.85pt;margin-top:-14.55pt;width:509.25pt;height:7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" fillcolor="#278079 [2409]" stroked="f">
                <w10:wrap anchory="margin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8"/>
      </w:tblGrid>
      <w:tr w:rsidR="00D077E9" w14:paraId="1AA29C71" w14:textId="77777777" w:rsidTr="00B523E0">
        <w:trPr>
          <w:trHeight w:val="1729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29073D62" w14:textId="77777777" w:rsidR="00D077E9" w:rsidRDefault="00D077E9" w:rsidP="00D077E9"/>
          <w:p w14:paraId="15CAA82E" w14:textId="77777777" w:rsidR="00D077E9" w:rsidRDefault="00B36534" w:rsidP="00D077E9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BFF7193">
                      <wp:extent cx="3248025" cy="1638300"/>
                      <wp:effectExtent l="0" t="3175" r="1905" b="0"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163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1A6BFC" w14:textId="77777777" w:rsidR="008139C5" w:rsidRPr="00770544" w:rsidRDefault="008139C5" w:rsidP="006E2F24">
                                  <w:pPr>
                                    <w:pStyle w:val="Title"/>
                                    <w:spacing w:after="0"/>
                                    <w:rPr>
                                      <w:color w:val="FFFFFF" w:themeColor="background1"/>
                                      <w:szCs w:val="72"/>
                                    </w:rPr>
                                  </w:pPr>
                                  <w:r w:rsidRPr="00770544">
                                    <w:rPr>
                                      <w:color w:val="FFFFFF" w:themeColor="background1"/>
                                      <w:szCs w:val="72"/>
                                    </w:rPr>
                                    <w:t>Audit Report</w:t>
                                  </w:r>
                                </w:p>
                                <w:p w14:paraId="23AD623D" w14:textId="77777777" w:rsidR="008139C5" w:rsidRPr="00770544" w:rsidRDefault="008139C5" w:rsidP="006E2F24">
                                  <w:pPr>
                                    <w:pStyle w:val="Title"/>
                                    <w:spacing w:after="0"/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770544"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Assessing the quality of annual health checks for people with learning disabilities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255.7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mjuA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" filled="f" stroked="f" strokeweight=".5pt">
                      <v:textbox>
                        <w:txbxContent>
                          <w:p w:rsidR="008139C5" w:rsidRPr="00770544" w:rsidRDefault="008139C5" w:rsidP="006E2F24">
                            <w:pPr>
                              <w:pStyle w:val="Title"/>
                              <w:spacing w:after="0"/>
                              <w:rPr>
                                <w:color w:val="FFFFFF" w:themeColor="background1"/>
                                <w:szCs w:val="72"/>
                              </w:rPr>
                            </w:pPr>
                            <w:r w:rsidRPr="00770544">
                              <w:rPr>
                                <w:color w:val="FFFFFF" w:themeColor="background1"/>
                                <w:szCs w:val="72"/>
                              </w:rPr>
                              <w:t>Audit Report</w:t>
                            </w:r>
                          </w:p>
                          <w:p w:rsidR="008139C5" w:rsidRPr="00770544" w:rsidRDefault="008139C5" w:rsidP="006E2F24">
                            <w:pPr>
                              <w:pStyle w:val="Title"/>
                              <w:spacing w:after="0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7054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Assessing the quality of annual health checks for people with learning disabilities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077E9" w14:paraId="3755EE2B" w14:textId="77777777" w:rsidTr="00B523E0">
        <w:trPr>
          <w:trHeight w:val="6974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6B586993" w14:textId="77777777" w:rsidR="0043381F" w:rsidRDefault="0043381F" w:rsidP="00D077E9">
            <w:pPr>
              <w:rPr>
                <w:noProof/>
                <w:lang w:val="en-GB" w:eastAsia="en-GB"/>
              </w:rPr>
            </w:pPr>
          </w:p>
          <w:p w14:paraId="39D71407" w14:textId="77777777" w:rsidR="0043381F" w:rsidRDefault="0043381F" w:rsidP="00D077E9">
            <w:pPr>
              <w:rPr>
                <w:noProof/>
                <w:lang w:val="en-GB" w:eastAsia="en-GB"/>
              </w:rPr>
            </w:pPr>
          </w:p>
          <w:p w14:paraId="0B28327A" w14:textId="77777777" w:rsidR="0043381F" w:rsidRDefault="00B36534" w:rsidP="00D077E9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41B509D1">
                      <wp:extent cx="1390650" cy="635"/>
                      <wp:effectExtent l="26670" t="27940" r="20955" b="19685"/>
                      <wp:docPr id="6" name="Straight Connector 5" descr="text divid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3F69B6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" strokecolor="white [3212]" strokeweight="3pt">
                      <w10:anchorlock/>
                    </v:line>
                  </w:pict>
                </mc:Fallback>
              </mc:AlternateContent>
            </w:r>
          </w:p>
          <w:p w14:paraId="2025354F" w14:textId="77777777" w:rsidR="0043381F" w:rsidRDefault="0043381F" w:rsidP="00D077E9">
            <w:pPr>
              <w:rPr>
                <w:noProof/>
                <w:lang w:val="en-GB" w:eastAsia="en-GB"/>
              </w:rPr>
            </w:pPr>
          </w:p>
          <w:p w14:paraId="4E7ADA03" w14:textId="77777777" w:rsidR="0043381F" w:rsidRDefault="0043381F" w:rsidP="00D077E9">
            <w:pPr>
              <w:rPr>
                <w:noProof/>
                <w:lang w:val="en-GB" w:eastAsia="en-GB"/>
              </w:rPr>
            </w:pPr>
          </w:p>
          <w:p w14:paraId="5A0A7569" w14:textId="77777777" w:rsidR="0043381F" w:rsidRDefault="0043381F" w:rsidP="00D077E9">
            <w:pPr>
              <w:rPr>
                <w:noProof/>
                <w:lang w:val="en-GB" w:eastAsia="en-GB"/>
              </w:rPr>
            </w:pPr>
          </w:p>
          <w:p w14:paraId="5E47328E" w14:textId="77777777" w:rsidR="0043381F" w:rsidRDefault="0043381F" w:rsidP="00D077E9">
            <w:pPr>
              <w:rPr>
                <w:noProof/>
                <w:lang w:val="en-GB" w:eastAsia="en-GB"/>
              </w:rPr>
            </w:pPr>
          </w:p>
          <w:p w14:paraId="6C6B63A0" w14:textId="77777777" w:rsidR="00D077E9" w:rsidRDefault="00D077E9" w:rsidP="00D077E9">
            <w:pPr>
              <w:rPr>
                <w:noProof/>
              </w:rPr>
            </w:pPr>
          </w:p>
          <w:p w14:paraId="6ED9DC7F" w14:textId="77777777" w:rsidR="0043381F" w:rsidRDefault="0043381F" w:rsidP="00D077E9">
            <w:pPr>
              <w:rPr>
                <w:noProof/>
              </w:rPr>
            </w:pPr>
          </w:p>
          <w:p w14:paraId="36ECD937" w14:textId="77777777" w:rsidR="0043381F" w:rsidRDefault="0043381F" w:rsidP="00D077E9">
            <w:pPr>
              <w:rPr>
                <w:noProof/>
              </w:rPr>
            </w:pPr>
          </w:p>
        </w:tc>
      </w:tr>
      <w:tr w:rsidR="00D077E9" w14:paraId="7CD65D9F" w14:textId="77777777" w:rsidTr="00B523E0">
        <w:trPr>
          <w:trHeight w:val="1982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color w:val="FFFFFF" w:themeColor="background1"/>
              </w:rPr>
              <w:id w:val="1080870105"/>
              <w:placeholder>
                <w:docPart w:val="CFB0CDE25A8C4654BFF4DC7F7C904453"/>
              </w:placeholder>
            </w:sdtPr>
            <w:sdtEndPr/>
            <w:sdtContent>
              <w:p w14:paraId="769EC3A1" w14:textId="77777777" w:rsidR="00D077E9" w:rsidRPr="00770544" w:rsidRDefault="00102C29" w:rsidP="00D077E9">
                <w:pPr>
                  <w:rPr>
                    <w:rFonts w:ascii="Arial" w:hAnsi="Arial" w:cs="Arial"/>
                    <w:color w:val="FFFFFF" w:themeColor="background1"/>
                  </w:rPr>
                </w:pPr>
                <w:r>
                  <w:rPr>
                    <w:rStyle w:val="SubtitleChar"/>
                  </w:rPr>
                  <w:t>December 2023</w:t>
                </w:r>
              </w:p>
            </w:sdtContent>
          </w:sdt>
          <w:p w14:paraId="43C3F9CA" w14:textId="77777777" w:rsidR="00D077E9" w:rsidRPr="00770544" w:rsidRDefault="00B36534" w:rsidP="00D077E9">
            <w:pPr>
              <w:rPr>
                <w:noProof/>
                <w:color w:val="FFFFFF" w:themeColor="background1"/>
                <w:sz w:val="10"/>
                <w:szCs w:val="10"/>
              </w:rPr>
            </w:pPr>
            <w:r>
              <w:rPr>
                <w:noProof/>
                <w:color w:val="FFFFFF" w:themeColor="background1"/>
                <w:sz w:val="10"/>
                <w:szCs w:val="1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94662AD">
                      <wp:extent cx="1494155" cy="635"/>
                      <wp:effectExtent l="26670" t="19050" r="22225" b="19050"/>
                      <wp:docPr id="5" name="Straight Connector 6" descr="text divid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415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3645884" id="Straight Connector 6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50528F6D" w14:textId="77777777" w:rsidR="00D077E9" w:rsidRPr="00770544" w:rsidRDefault="00D077E9" w:rsidP="00D077E9">
            <w:pPr>
              <w:rPr>
                <w:noProof/>
                <w:color w:val="FFFFFF" w:themeColor="background1"/>
                <w:sz w:val="10"/>
                <w:szCs w:val="10"/>
              </w:rPr>
            </w:pPr>
          </w:p>
          <w:p w14:paraId="0A5528A9" w14:textId="77777777" w:rsidR="00D077E9" w:rsidRPr="00770544" w:rsidRDefault="00D077E9" w:rsidP="00D077E9">
            <w:pPr>
              <w:rPr>
                <w:noProof/>
                <w:color w:val="FFFFFF" w:themeColor="background1"/>
                <w:sz w:val="10"/>
                <w:szCs w:val="10"/>
              </w:rPr>
            </w:pPr>
          </w:p>
          <w:p w14:paraId="000589A1" w14:textId="77777777" w:rsidR="006D54BC" w:rsidRDefault="006D54BC" w:rsidP="00D077E9">
            <w:pPr>
              <w:rPr>
                <w:rFonts w:ascii="Arial" w:hAnsi="Arial" w:cs="Arial"/>
                <w:color w:val="FFFFFF" w:themeColor="background1"/>
              </w:rPr>
            </w:pPr>
          </w:p>
          <w:p w14:paraId="6F7D9BBC" w14:textId="77777777" w:rsidR="00D077E9" w:rsidRPr="00770544" w:rsidRDefault="00D077E9" w:rsidP="00D077E9">
            <w:pPr>
              <w:rPr>
                <w:rFonts w:ascii="Arial" w:hAnsi="Arial" w:cs="Arial"/>
                <w:color w:val="FFFFFF" w:themeColor="background1"/>
              </w:rPr>
            </w:pPr>
            <w:r w:rsidRPr="00770544">
              <w:rPr>
                <w:rFonts w:ascii="Arial" w:hAnsi="Arial" w:cs="Arial"/>
                <w:color w:val="FFFFFF" w:themeColor="background1"/>
              </w:rPr>
              <w:t xml:space="preserve">Authored by: </w:t>
            </w:r>
            <w:sdt>
              <w:sdtPr>
                <w:rPr>
                  <w:rFonts w:ascii="Arial" w:hAnsi="Arial" w:cs="Arial"/>
                  <w:color w:val="FFFFFF" w:themeColor="background1"/>
                </w:rPr>
                <w:alias w:val="Your Name"/>
                <w:tag w:val="Your Name"/>
                <w:id w:val="-180584491"/>
                <w:placeholder>
                  <w:docPart w:val="AEC2AE5D805E41D8B827E3F11E84D2B7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:text w:multiLine="1"/>
              </w:sdtPr>
              <w:sdtEndPr/>
              <w:sdtContent>
                <w:r w:rsidR="00923BF2" w:rsidRPr="00770544">
                  <w:rPr>
                    <w:rFonts w:ascii="Arial" w:hAnsi="Arial" w:cs="Arial"/>
                    <w:color w:val="FFFFFF" w:themeColor="background1"/>
                  </w:rPr>
                  <w:t>Diane Webb</w:t>
                </w:r>
              </w:sdtContent>
            </w:sdt>
          </w:p>
          <w:p w14:paraId="40CC689E" w14:textId="77777777" w:rsidR="00D077E9" w:rsidRPr="00D86945" w:rsidRDefault="00D077E9" w:rsidP="00D077E9">
            <w:pPr>
              <w:rPr>
                <w:noProof/>
                <w:sz w:val="10"/>
                <w:szCs w:val="10"/>
              </w:rPr>
            </w:pPr>
          </w:p>
        </w:tc>
      </w:tr>
    </w:tbl>
    <w:p w14:paraId="46D29000" w14:textId="77777777" w:rsidR="00D077E9" w:rsidRDefault="00314116">
      <w:pPr>
        <w:spacing w:after="20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4792F">
                <wp:simplePos x="0" y="0"/>
                <wp:positionH relativeFrom="column">
                  <wp:posOffset>3459480</wp:posOffset>
                </wp:positionH>
                <wp:positionV relativeFrom="paragraph">
                  <wp:posOffset>6671310</wp:posOffset>
                </wp:positionV>
                <wp:extent cx="3371850" cy="127635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EF1C3" w14:textId="77777777" w:rsidR="00314116" w:rsidRDefault="00102C29" w:rsidP="00314116">
                            <w:pPr>
                              <w:jc w:val="center"/>
                              <w:rPr>
                                <w:rFonts w:ascii="Arial" w:hAnsi="Arial" w:cs="Arial"/>
                                <w:color w:val="01273A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1273A" w:themeColor="accent1" w:themeShade="80"/>
                                <w:sz w:val="40"/>
                                <w:szCs w:val="40"/>
                              </w:rPr>
                              <w:t>Chur</w:t>
                            </w:r>
                            <w:r w:rsidR="000E0ADC">
                              <w:rPr>
                                <w:rFonts w:ascii="Arial" w:hAnsi="Arial" w:cs="Arial"/>
                                <w:color w:val="01273A" w:themeColor="accent1" w:themeShade="80"/>
                                <w:sz w:val="40"/>
                                <w:szCs w:val="40"/>
                              </w:rPr>
                              <w:t>ch V</w:t>
                            </w:r>
                            <w:r>
                              <w:rPr>
                                <w:rFonts w:ascii="Arial" w:hAnsi="Arial" w:cs="Arial"/>
                                <w:color w:val="01273A" w:themeColor="accent1" w:themeShade="80"/>
                                <w:sz w:val="40"/>
                                <w:szCs w:val="40"/>
                              </w:rPr>
                              <w:t>iew Surgery</w:t>
                            </w:r>
                          </w:p>
                          <w:p w14:paraId="3C4DAAC5" w14:textId="77777777" w:rsidR="00102C29" w:rsidRDefault="00102C29" w:rsidP="00314116">
                            <w:pPr>
                              <w:jc w:val="center"/>
                              <w:rPr>
                                <w:rFonts w:ascii="Arial" w:hAnsi="Arial" w:cs="Arial"/>
                                <w:color w:val="01273A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1273A" w:themeColor="accent1" w:themeShade="80"/>
                                <w:sz w:val="40"/>
                                <w:szCs w:val="40"/>
                              </w:rPr>
                              <w:t>Cradley Heath</w:t>
                            </w:r>
                          </w:p>
                          <w:p w14:paraId="0A9D14BF" w14:textId="77777777" w:rsidR="00102C29" w:rsidRPr="00DA3C56" w:rsidRDefault="00102C29" w:rsidP="00314116">
                            <w:pPr>
                              <w:jc w:val="center"/>
                              <w:rPr>
                                <w:rFonts w:ascii="Arial" w:hAnsi="Arial" w:cs="Arial"/>
                                <w:color w:val="01273A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1273A" w:themeColor="accent1" w:themeShade="80"/>
                                <w:sz w:val="40"/>
                                <w:szCs w:val="40"/>
                              </w:rPr>
                              <w:t>Sandwell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72.4pt;margin-top:525.3pt;width:265.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Oj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" filled="f" stroked="f">
                <v:textbox>
                  <w:txbxContent>
                    <w:p w:rsidR="00314116" w:rsidRDefault="00102C29" w:rsidP="00314116">
                      <w:pPr>
                        <w:jc w:val="center"/>
                        <w:rPr>
                          <w:rFonts w:ascii="Arial" w:hAnsi="Arial" w:cs="Arial"/>
                          <w:color w:val="01273A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1273A" w:themeColor="accent1" w:themeShade="80"/>
                          <w:sz w:val="40"/>
                          <w:szCs w:val="40"/>
                        </w:rPr>
                        <w:t>Chur</w:t>
                      </w:r>
                      <w:r w:rsidR="000E0ADC">
                        <w:rPr>
                          <w:rFonts w:ascii="Arial" w:hAnsi="Arial" w:cs="Arial"/>
                          <w:color w:val="01273A" w:themeColor="accent1" w:themeShade="80"/>
                          <w:sz w:val="40"/>
                          <w:szCs w:val="40"/>
                        </w:rPr>
                        <w:t>ch V</w:t>
                      </w:r>
                      <w:r>
                        <w:rPr>
                          <w:rFonts w:ascii="Arial" w:hAnsi="Arial" w:cs="Arial"/>
                          <w:color w:val="01273A" w:themeColor="accent1" w:themeShade="80"/>
                          <w:sz w:val="40"/>
                          <w:szCs w:val="40"/>
                        </w:rPr>
                        <w:t>iew Surgery</w:t>
                      </w:r>
                    </w:p>
                    <w:p w:rsidR="00102C29" w:rsidRDefault="00102C29" w:rsidP="00314116">
                      <w:pPr>
                        <w:jc w:val="center"/>
                        <w:rPr>
                          <w:rFonts w:ascii="Arial" w:hAnsi="Arial" w:cs="Arial"/>
                          <w:color w:val="01273A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1273A" w:themeColor="accent1" w:themeShade="80"/>
                          <w:sz w:val="40"/>
                          <w:szCs w:val="40"/>
                        </w:rPr>
                        <w:t>Cradley Heath</w:t>
                      </w:r>
                    </w:p>
                    <w:p w:rsidR="00102C29" w:rsidRPr="00DA3C56" w:rsidRDefault="00102C29" w:rsidP="00314116">
                      <w:pPr>
                        <w:jc w:val="center"/>
                        <w:rPr>
                          <w:rFonts w:ascii="Arial" w:hAnsi="Arial" w:cs="Arial"/>
                          <w:color w:val="01273A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1273A" w:themeColor="accent1" w:themeShade="80"/>
                          <w:sz w:val="40"/>
                          <w:szCs w:val="40"/>
                        </w:rPr>
                        <w:t>Sandwell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69EA0751">
                <wp:simplePos x="0" y="0"/>
                <wp:positionH relativeFrom="column">
                  <wp:posOffset>-750570</wp:posOffset>
                </wp:positionH>
                <wp:positionV relativeFrom="page">
                  <wp:posOffset>6781799</wp:posOffset>
                </wp:positionV>
                <wp:extent cx="8439150" cy="3552825"/>
                <wp:effectExtent l="76200" t="76200" r="76200" b="66675"/>
                <wp:wrapNone/>
                <wp:docPr id="3" name="Rectangle 2" descr="colored rect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0" cy="3552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ngle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4F9A802" w14:textId="77777777" w:rsidR="008139C5" w:rsidRDefault="008139C5" w:rsidP="00923BF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alt="colored rectangle" style="position:absolute;margin-left:-59.1pt;margin-top:534pt;width:664.5pt;height:279.7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" fillcolor="#81b295 [2408]" stroked="f">
                <v:textbox>
                  <w:txbxContent>
                    <w:p w:rsidR="008139C5" w:rsidRDefault="008139C5" w:rsidP="00923BF2"/>
                  </w:txbxContent>
                </v:textbox>
                <w10:wrap anchory="page"/>
              </v:rect>
            </w:pict>
          </mc:Fallback>
        </mc:AlternateContent>
      </w:r>
      <w:r w:rsidR="00D077E9">
        <w:br w:type="page"/>
      </w:r>
    </w:p>
    <w:p w14:paraId="16EB37EE" w14:textId="77777777" w:rsidR="00D077E9" w:rsidRPr="0087510A" w:rsidRDefault="006E2F24" w:rsidP="00D71708">
      <w:pPr>
        <w:pStyle w:val="Title"/>
        <w:spacing w:line="276" w:lineRule="auto"/>
      </w:pPr>
      <w:r w:rsidRPr="0087510A">
        <w:lastRenderedPageBreak/>
        <w:t>Audit Report</w:t>
      </w:r>
    </w:p>
    <w:sdt>
      <w:sdtPr>
        <w:rPr>
          <w:rFonts w:eastAsiaTheme="minorEastAsia" w:cstheme="minorBidi"/>
          <w:b/>
          <w:color w:val="061F57" w:themeColor="text2" w:themeShade="BF"/>
          <w:sz w:val="28"/>
          <w:szCs w:val="22"/>
        </w:rPr>
        <w:id w:val="1660650702"/>
        <w:placeholder>
          <w:docPart w:val="765B6EAF7E3443EC83C24A9B03C33AB5"/>
        </w:placeholder>
      </w:sdtPr>
      <w:sdtEndPr>
        <w:rPr>
          <w:rFonts w:ascii="Arial" w:hAnsi="Arial" w:cs="Arial"/>
        </w:rPr>
      </w:sdtEndPr>
      <w:sdtContent>
        <w:p w14:paraId="58CD5676" w14:textId="77777777" w:rsidR="000F0F51" w:rsidRPr="003405FF" w:rsidRDefault="00102C29" w:rsidP="00D71708">
          <w:pPr>
            <w:pStyle w:val="Heading2"/>
            <w:spacing w:line="276" w:lineRule="auto"/>
            <w:jc w:val="both"/>
            <w:rPr>
              <w:rFonts w:ascii="Arial" w:hAnsi="Arial" w:cs="Arial"/>
              <w:b/>
              <w:color w:val="061F57" w:themeColor="text2" w:themeShade="BF"/>
            </w:rPr>
          </w:pPr>
          <w:r>
            <w:rPr>
              <w:rFonts w:ascii="Arial" w:hAnsi="Arial" w:cs="Arial"/>
              <w:b/>
              <w:color w:val="061F57" w:themeColor="text2" w:themeShade="BF"/>
            </w:rPr>
            <w:t>Church</w:t>
          </w:r>
          <w:r w:rsidR="000E0ADC">
            <w:rPr>
              <w:rFonts w:ascii="Arial" w:hAnsi="Arial" w:cs="Arial"/>
              <w:b/>
              <w:color w:val="061F57" w:themeColor="text2" w:themeShade="BF"/>
            </w:rPr>
            <w:t xml:space="preserve"> V</w:t>
          </w:r>
          <w:r>
            <w:rPr>
              <w:rFonts w:ascii="Arial" w:hAnsi="Arial" w:cs="Arial"/>
              <w:b/>
              <w:color w:val="061F57" w:themeColor="text2" w:themeShade="BF"/>
            </w:rPr>
            <w:t>iew Surgery</w:t>
          </w:r>
        </w:p>
        <w:p w14:paraId="587AE520" w14:textId="77777777" w:rsidR="00D71708" w:rsidRDefault="000F0F51" w:rsidP="00D71708">
          <w:pPr>
            <w:spacing w:line="480" w:lineRule="auto"/>
            <w:jc w:val="both"/>
            <w:rPr>
              <w:rFonts w:ascii="Arial" w:hAnsi="Arial" w:cs="Arial"/>
              <w:color w:val="061F57" w:themeColor="text2" w:themeShade="BF"/>
            </w:rPr>
          </w:pPr>
          <w:r w:rsidRPr="003405FF">
            <w:rPr>
              <w:rFonts w:ascii="Arial" w:hAnsi="Arial" w:cs="Arial"/>
              <w:color w:val="061F57" w:themeColor="text2" w:themeShade="BF"/>
            </w:rPr>
            <w:t>A review of</w:t>
          </w:r>
          <w:r w:rsidR="0087510A" w:rsidRPr="003405FF">
            <w:rPr>
              <w:rFonts w:ascii="Arial" w:hAnsi="Arial" w:cs="Arial"/>
              <w:color w:val="061F57" w:themeColor="text2" w:themeShade="BF"/>
            </w:rPr>
            <w:t xml:space="preserve"> the quality of</w:t>
          </w:r>
          <w:r w:rsidRPr="003405FF">
            <w:rPr>
              <w:rFonts w:ascii="Arial" w:hAnsi="Arial" w:cs="Arial"/>
              <w:color w:val="061F57" w:themeColor="text2" w:themeShade="BF"/>
            </w:rPr>
            <w:t xml:space="preserve"> learning disability annual health checks</w:t>
          </w:r>
          <w:r w:rsidR="00257B3F">
            <w:rPr>
              <w:rFonts w:ascii="Arial" w:hAnsi="Arial" w:cs="Arial"/>
              <w:color w:val="061F57" w:themeColor="text2" w:themeShade="BF"/>
            </w:rPr>
            <w:t>/</w:t>
          </w:r>
          <w:r w:rsidRPr="003405FF">
            <w:rPr>
              <w:rFonts w:ascii="Arial" w:hAnsi="Arial" w:cs="Arial"/>
              <w:color w:val="061F57" w:themeColor="text2" w:themeShade="BF"/>
            </w:rPr>
            <w:t xml:space="preserve"> </w:t>
          </w:r>
          <w:r w:rsidR="00102C29">
            <w:rPr>
              <w:rFonts w:ascii="Arial" w:hAnsi="Arial" w:cs="Arial"/>
              <w:color w:val="061F57" w:themeColor="text2" w:themeShade="BF"/>
            </w:rPr>
            <w:t>2023.</w:t>
          </w:r>
        </w:p>
      </w:sdtContent>
    </w:sdt>
    <w:p w14:paraId="7DB4EAEA" w14:textId="77777777" w:rsidR="0087510A" w:rsidRPr="00D71708" w:rsidRDefault="000F0F51" w:rsidP="00D71708">
      <w:pPr>
        <w:spacing w:line="480" w:lineRule="auto"/>
        <w:jc w:val="both"/>
        <w:rPr>
          <w:rFonts w:ascii="Arial" w:hAnsi="Arial" w:cs="Arial"/>
          <w:color w:val="061F57" w:themeColor="text2" w:themeShade="BF"/>
        </w:rPr>
      </w:pPr>
      <w:r w:rsidRPr="0087510A">
        <w:rPr>
          <w:rFonts w:ascii="Arial" w:hAnsi="Arial" w:cs="Arial"/>
          <w:b w:val="0"/>
          <w:color w:val="auto"/>
          <w:sz w:val="24"/>
          <w:szCs w:val="24"/>
        </w:rPr>
        <w:t>In 2006, the Disability Rights Commission r</w:t>
      </w:r>
      <w:r w:rsidR="0087510A">
        <w:rPr>
          <w:rFonts w:ascii="Arial" w:hAnsi="Arial" w:cs="Arial"/>
          <w:b w:val="0"/>
          <w:color w:val="auto"/>
          <w:sz w:val="24"/>
          <w:szCs w:val="24"/>
        </w:rPr>
        <w:t>ecommended the introduction of annual health c</w:t>
      </w:r>
      <w:r w:rsidRPr="0087510A">
        <w:rPr>
          <w:rFonts w:ascii="Arial" w:hAnsi="Arial" w:cs="Arial"/>
          <w:b w:val="0"/>
          <w:color w:val="auto"/>
          <w:sz w:val="24"/>
          <w:szCs w:val="24"/>
        </w:rPr>
        <w:t>hecks</w:t>
      </w:r>
      <w:r w:rsidR="0087510A">
        <w:rPr>
          <w:rFonts w:ascii="Arial" w:hAnsi="Arial" w:cs="Arial"/>
          <w:b w:val="0"/>
          <w:color w:val="auto"/>
          <w:sz w:val="24"/>
          <w:szCs w:val="24"/>
        </w:rPr>
        <w:t xml:space="preserve"> (AHC’s)</w:t>
      </w:r>
      <w:r w:rsidRPr="0087510A">
        <w:rPr>
          <w:rFonts w:ascii="Arial" w:hAnsi="Arial" w:cs="Arial"/>
          <w:b w:val="0"/>
          <w:color w:val="auto"/>
          <w:sz w:val="24"/>
          <w:szCs w:val="24"/>
        </w:rPr>
        <w:t xml:space="preserve"> for people with intellectual disabilities in England and Wales.</w:t>
      </w:r>
      <w:bookmarkStart w:id="0" w:name="_ftnref1"/>
      <w:r w:rsidRPr="0087510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hyperlink r:id="rId9" w:anchor="_ftn1" w:history="1">
        <w:r w:rsidRPr="0087510A">
          <w:rPr>
            <w:rStyle w:val="Hyperlink"/>
            <w:rFonts w:ascii="Arial" w:hAnsi="Arial" w:cs="Arial"/>
            <w:b w:val="0"/>
            <w:color w:val="auto"/>
            <w:sz w:val="24"/>
            <w:szCs w:val="24"/>
          </w:rPr>
          <w:t>[1]</w:t>
        </w:r>
      </w:hyperlink>
      <w:bookmarkEnd w:id="0"/>
      <w:r w:rsidR="00D769D6" w:rsidRPr="0087510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7510A">
        <w:rPr>
          <w:rFonts w:ascii="Arial" w:hAnsi="Arial" w:cs="Arial"/>
          <w:b w:val="0"/>
          <w:color w:val="auto"/>
          <w:sz w:val="24"/>
          <w:szCs w:val="24"/>
        </w:rPr>
        <w:t xml:space="preserve"> The </w:t>
      </w:r>
      <w:r w:rsidR="003405FF">
        <w:rPr>
          <w:rFonts w:ascii="Arial" w:hAnsi="Arial" w:cs="Arial"/>
          <w:b w:val="0"/>
          <w:color w:val="auto"/>
          <w:sz w:val="24"/>
          <w:szCs w:val="24"/>
        </w:rPr>
        <w:t xml:space="preserve">health </w:t>
      </w:r>
      <w:r w:rsidRPr="0087510A">
        <w:rPr>
          <w:rFonts w:ascii="Arial" w:hAnsi="Arial" w:cs="Arial"/>
          <w:b w:val="0"/>
          <w:color w:val="auto"/>
          <w:sz w:val="24"/>
          <w:szCs w:val="24"/>
        </w:rPr>
        <w:t xml:space="preserve">checks were introduced </w:t>
      </w:r>
      <w:r w:rsidR="00D769D6" w:rsidRPr="0087510A">
        <w:rPr>
          <w:rFonts w:ascii="Arial" w:hAnsi="Arial" w:cs="Arial"/>
          <w:b w:val="0"/>
          <w:color w:val="auto"/>
          <w:sz w:val="24"/>
          <w:szCs w:val="24"/>
        </w:rPr>
        <w:t xml:space="preserve">in England </w:t>
      </w:r>
      <w:r w:rsidR="008B7734">
        <w:rPr>
          <w:rFonts w:ascii="Arial" w:hAnsi="Arial" w:cs="Arial"/>
          <w:b w:val="0"/>
          <w:color w:val="auto"/>
          <w:sz w:val="24"/>
          <w:szCs w:val="24"/>
        </w:rPr>
        <w:t xml:space="preserve">in </w:t>
      </w:r>
      <w:r w:rsidR="00D769D6" w:rsidRPr="0087510A">
        <w:rPr>
          <w:rFonts w:ascii="Arial" w:hAnsi="Arial" w:cs="Arial"/>
          <w:b w:val="0"/>
          <w:color w:val="auto"/>
          <w:sz w:val="24"/>
          <w:szCs w:val="24"/>
        </w:rPr>
        <w:t>2008</w:t>
      </w:r>
      <w:r w:rsidRPr="0087510A">
        <w:rPr>
          <w:rFonts w:ascii="Arial" w:hAnsi="Arial" w:cs="Arial"/>
          <w:b w:val="0"/>
          <w:color w:val="auto"/>
          <w:sz w:val="24"/>
          <w:szCs w:val="24"/>
        </w:rPr>
        <w:t xml:space="preserve"> as part of</w:t>
      </w:r>
      <w:r w:rsidR="00D769D6" w:rsidRPr="0087510A">
        <w:rPr>
          <w:rFonts w:ascii="Arial" w:hAnsi="Arial" w:cs="Arial"/>
          <w:b w:val="0"/>
          <w:color w:val="auto"/>
          <w:sz w:val="24"/>
          <w:szCs w:val="24"/>
        </w:rPr>
        <w:t xml:space="preserve"> a Direct Enhanced </w:t>
      </w:r>
      <w:r w:rsidRPr="0087510A">
        <w:rPr>
          <w:rFonts w:ascii="Arial" w:hAnsi="Arial" w:cs="Arial"/>
          <w:b w:val="0"/>
          <w:color w:val="auto"/>
          <w:sz w:val="24"/>
          <w:szCs w:val="24"/>
        </w:rPr>
        <w:t xml:space="preserve">to be provided by GP surgeries. </w:t>
      </w:r>
      <w:r w:rsidR="00D769D6" w:rsidRPr="0087510A">
        <w:rPr>
          <w:rFonts w:ascii="Arial" w:hAnsi="Arial" w:cs="Arial"/>
          <w:b w:val="0"/>
          <w:color w:val="auto"/>
          <w:sz w:val="24"/>
          <w:szCs w:val="24"/>
        </w:rPr>
        <w:t xml:space="preserve">Subsequently, </w:t>
      </w:r>
      <w:r w:rsidR="0087510A">
        <w:rPr>
          <w:rFonts w:ascii="Arial" w:hAnsi="Arial" w:cs="Arial"/>
          <w:b w:val="0"/>
          <w:color w:val="auto"/>
          <w:sz w:val="24"/>
          <w:szCs w:val="24"/>
        </w:rPr>
        <w:t>AHC’s</w:t>
      </w:r>
      <w:r w:rsidRPr="0087510A">
        <w:rPr>
          <w:rFonts w:ascii="Arial" w:hAnsi="Arial" w:cs="Arial"/>
          <w:b w:val="0"/>
          <w:color w:val="auto"/>
          <w:sz w:val="24"/>
          <w:szCs w:val="24"/>
        </w:rPr>
        <w:t xml:space="preserve"> for people with learning disabilities have been a key part of NHS plans to improve health</w:t>
      </w:r>
      <w:r w:rsidR="007C3A6F">
        <w:rPr>
          <w:rFonts w:ascii="Arial" w:hAnsi="Arial" w:cs="Arial"/>
          <w:b w:val="0"/>
          <w:color w:val="auto"/>
          <w:sz w:val="24"/>
          <w:szCs w:val="24"/>
        </w:rPr>
        <w:t xml:space="preserve"> outcomes</w:t>
      </w:r>
      <w:r w:rsidR="00D55B52">
        <w:rPr>
          <w:rFonts w:ascii="Arial" w:hAnsi="Arial" w:cs="Arial"/>
          <w:b w:val="0"/>
          <w:color w:val="auto"/>
          <w:sz w:val="24"/>
          <w:szCs w:val="24"/>
        </w:rPr>
        <w:t>,</w:t>
      </w:r>
      <w:r w:rsidRPr="0087510A">
        <w:rPr>
          <w:rFonts w:ascii="Arial" w:hAnsi="Arial" w:cs="Arial"/>
          <w:b w:val="0"/>
          <w:color w:val="auto"/>
          <w:sz w:val="24"/>
          <w:szCs w:val="24"/>
        </w:rPr>
        <w:t xml:space="preserve"> reduce premature mortality</w:t>
      </w:r>
      <w:r w:rsidR="0087510A">
        <w:rPr>
          <w:rFonts w:ascii="Arial" w:hAnsi="Arial" w:cs="Arial"/>
          <w:b w:val="0"/>
          <w:color w:val="auto"/>
          <w:sz w:val="24"/>
          <w:szCs w:val="24"/>
        </w:rPr>
        <w:t xml:space="preserve"> and </w:t>
      </w:r>
      <w:r w:rsidR="00D769D6" w:rsidRPr="0087510A">
        <w:rPr>
          <w:rFonts w:ascii="Arial" w:hAnsi="Arial" w:cs="Arial"/>
          <w:b w:val="0"/>
          <w:color w:val="auto"/>
          <w:sz w:val="24"/>
          <w:szCs w:val="24"/>
        </w:rPr>
        <w:t>a</w:t>
      </w:r>
      <w:r w:rsidR="007C3A6F">
        <w:rPr>
          <w:rFonts w:ascii="Arial" w:hAnsi="Arial" w:cs="Arial"/>
          <w:b w:val="0"/>
          <w:color w:val="auto"/>
          <w:sz w:val="24"/>
          <w:szCs w:val="24"/>
        </w:rPr>
        <w:t>s a</w:t>
      </w:r>
      <w:r w:rsidR="00D769D6" w:rsidRPr="0087510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3405FF">
        <w:rPr>
          <w:rFonts w:ascii="Arial" w:hAnsi="Arial" w:cs="Arial"/>
          <w:b w:val="0"/>
          <w:color w:val="auto"/>
          <w:sz w:val="24"/>
          <w:szCs w:val="24"/>
        </w:rPr>
        <w:t>‘</w:t>
      </w:r>
      <w:r w:rsidR="00D769D6" w:rsidRPr="0087510A">
        <w:rPr>
          <w:rFonts w:ascii="Arial" w:hAnsi="Arial" w:cs="Arial"/>
          <w:b w:val="0"/>
          <w:color w:val="auto"/>
          <w:sz w:val="24"/>
          <w:szCs w:val="24"/>
        </w:rPr>
        <w:t>reasonable adjustment</w:t>
      </w:r>
      <w:r w:rsidR="003405FF">
        <w:rPr>
          <w:rFonts w:ascii="Arial" w:hAnsi="Arial" w:cs="Arial"/>
          <w:b w:val="0"/>
          <w:color w:val="auto"/>
          <w:sz w:val="24"/>
          <w:szCs w:val="24"/>
        </w:rPr>
        <w:t>’</w:t>
      </w:r>
      <w:r w:rsidR="00D769D6" w:rsidRPr="0087510A">
        <w:rPr>
          <w:rFonts w:ascii="Arial" w:hAnsi="Arial" w:cs="Arial"/>
          <w:b w:val="0"/>
          <w:color w:val="auto"/>
          <w:sz w:val="24"/>
          <w:szCs w:val="24"/>
        </w:rPr>
        <w:t xml:space="preserve"> to address health inequalities</w:t>
      </w:r>
      <w:r w:rsidR="007C3A6F">
        <w:rPr>
          <w:rFonts w:ascii="Arial" w:hAnsi="Arial" w:cs="Arial"/>
          <w:b w:val="0"/>
          <w:color w:val="auto"/>
          <w:sz w:val="24"/>
          <w:szCs w:val="24"/>
        </w:rPr>
        <w:t>.</w:t>
      </w:r>
    </w:p>
    <w:p w14:paraId="20A52199" w14:textId="77777777" w:rsidR="00D769D6" w:rsidRDefault="00D769D6" w:rsidP="00D71708">
      <w:pPr>
        <w:spacing w:line="48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87510A">
        <w:rPr>
          <w:rFonts w:ascii="Arial" w:hAnsi="Arial" w:cs="Arial"/>
          <w:b w:val="0"/>
          <w:color w:val="auto"/>
          <w:sz w:val="24"/>
          <w:szCs w:val="24"/>
        </w:rPr>
        <w:t>The CIPOLD report</w:t>
      </w:r>
      <w:r w:rsidR="0087510A" w:rsidRPr="0087510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87510A">
        <w:rPr>
          <w:rFonts w:ascii="Arial" w:hAnsi="Arial" w:cs="Arial"/>
          <w:b w:val="0"/>
          <w:color w:val="auto"/>
          <w:sz w:val="24"/>
          <w:szCs w:val="24"/>
        </w:rPr>
        <w:t xml:space="preserve">highlighted the importance </w:t>
      </w:r>
      <w:r w:rsidR="0087510A" w:rsidRPr="0087510A">
        <w:rPr>
          <w:rFonts w:ascii="Arial" w:hAnsi="Arial" w:cs="Arial"/>
          <w:b w:val="0"/>
          <w:color w:val="auto"/>
          <w:sz w:val="24"/>
          <w:szCs w:val="24"/>
        </w:rPr>
        <w:t>of using annual health checks proactively and that th</w:t>
      </w:r>
      <w:r w:rsidRPr="0087510A">
        <w:rPr>
          <w:rFonts w:ascii="Arial" w:hAnsi="Arial" w:cs="Arial"/>
          <w:b w:val="0"/>
          <w:color w:val="auto"/>
          <w:sz w:val="24"/>
          <w:szCs w:val="24"/>
        </w:rPr>
        <w:t>ey should be used to</w:t>
      </w:r>
      <w:r w:rsidR="008B7734">
        <w:rPr>
          <w:rFonts w:ascii="Arial" w:hAnsi="Arial" w:cs="Arial"/>
          <w:b w:val="0"/>
          <w:color w:val="auto"/>
          <w:sz w:val="24"/>
          <w:szCs w:val="24"/>
        </w:rPr>
        <w:t xml:space="preserve">; </w:t>
      </w:r>
      <w:proofErr w:type="gramStart"/>
      <w:r w:rsidR="008B7734">
        <w:rPr>
          <w:rFonts w:ascii="Arial" w:hAnsi="Arial" w:cs="Arial"/>
          <w:b w:val="0"/>
          <w:color w:val="auto"/>
          <w:sz w:val="24"/>
          <w:szCs w:val="24"/>
        </w:rPr>
        <w:t>plan for the future</w:t>
      </w:r>
      <w:proofErr w:type="gramEnd"/>
      <w:r w:rsidR="008B7734">
        <w:rPr>
          <w:rFonts w:ascii="Arial" w:hAnsi="Arial" w:cs="Arial"/>
          <w:b w:val="0"/>
          <w:color w:val="auto"/>
          <w:sz w:val="24"/>
          <w:szCs w:val="24"/>
        </w:rPr>
        <w:t>; adapt</w:t>
      </w:r>
      <w:r w:rsidRPr="0087510A">
        <w:rPr>
          <w:rFonts w:ascii="Arial" w:hAnsi="Arial" w:cs="Arial"/>
          <w:b w:val="0"/>
          <w:color w:val="auto"/>
          <w:sz w:val="24"/>
          <w:szCs w:val="24"/>
        </w:rPr>
        <w:t xml:space="preserve"> care as needs change and</w:t>
      </w:r>
      <w:r w:rsidR="0087510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0528E1">
        <w:rPr>
          <w:rFonts w:ascii="Arial" w:hAnsi="Arial" w:cs="Arial"/>
          <w:b w:val="0"/>
          <w:color w:val="auto"/>
          <w:sz w:val="24"/>
          <w:szCs w:val="24"/>
        </w:rPr>
        <w:t>a</w:t>
      </w:r>
      <w:r w:rsidR="008B7734">
        <w:rPr>
          <w:rFonts w:ascii="Arial" w:hAnsi="Arial" w:cs="Arial"/>
          <w:b w:val="0"/>
          <w:color w:val="auto"/>
          <w:sz w:val="24"/>
          <w:szCs w:val="24"/>
        </w:rPr>
        <w:t>s a</w:t>
      </w:r>
      <w:r w:rsidR="000528E1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7510A">
        <w:rPr>
          <w:rFonts w:ascii="Arial" w:hAnsi="Arial" w:cs="Arial"/>
          <w:b w:val="0"/>
          <w:color w:val="auto"/>
          <w:sz w:val="24"/>
          <w:szCs w:val="24"/>
        </w:rPr>
        <w:t>vehicle for</w:t>
      </w:r>
      <w:r w:rsidR="00687B4F">
        <w:rPr>
          <w:rFonts w:ascii="Arial" w:hAnsi="Arial" w:cs="Arial"/>
          <w:b w:val="0"/>
          <w:color w:val="auto"/>
          <w:sz w:val="24"/>
          <w:szCs w:val="24"/>
        </w:rPr>
        <w:t xml:space="preserve"> implementing health action p</w:t>
      </w:r>
      <w:r w:rsidRPr="0087510A">
        <w:rPr>
          <w:rFonts w:ascii="Arial" w:hAnsi="Arial" w:cs="Arial"/>
          <w:b w:val="0"/>
          <w:color w:val="auto"/>
          <w:sz w:val="24"/>
          <w:szCs w:val="24"/>
        </w:rPr>
        <w:t>lans</w:t>
      </w:r>
      <w:r w:rsidR="00D71708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D71708" w:rsidRPr="0087510A">
        <w:rPr>
          <w:rFonts w:ascii="Arial" w:hAnsi="Arial" w:cs="Arial"/>
          <w:b w:val="0"/>
          <w:color w:val="auto"/>
          <w:sz w:val="24"/>
          <w:szCs w:val="24"/>
        </w:rPr>
        <w:t>(Heslop et al, 2013)</w:t>
      </w:r>
      <w:r w:rsidR="007A67D4">
        <w:rPr>
          <w:rFonts w:ascii="Arial" w:hAnsi="Arial" w:cs="Arial"/>
          <w:b w:val="0"/>
          <w:color w:val="auto"/>
          <w:sz w:val="24"/>
          <w:szCs w:val="24"/>
        </w:rPr>
        <w:t xml:space="preserve"> and are now a </w:t>
      </w:r>
      <w:proofErr w:type="spellStart"/>
      <w:r w:rsidR="007A67D4">
        <w:rPr>
          <w:rFonts w:ascii="Arial" w:hAnsi="Arial" w:cs="Arial"/>
          <w:b w:val="0"/>
          <w:color w:val="auto"/>
          <w:sz w:val="24"/>
          <w:szCs w:val="24"/>
        </w:rPr>
        <w:t>a</w:t>
      </w:r>
      <w:proofErr w:type="spellEnd"/>
      <w:r w:rsidR="007A67D4">
        <w:rPr>
          <w:rFonts w:ascii="Arial" w:hAnsi="Arial" w:cs="Arial"/>
          <w:b w:val="0"/>
          <w:color w:val="auto"/>
          <w:sz w:val="24"/>
          <w:szCs w:val="24"/>
        </w:rPr>
        <w:t xml:space="preserve"> benchmark of proactive care when undertaking LeDeR reviews. </w:t>
      </w:r>
    </w:p>
    <w:p w14:paraId="7A06B788" w14:textId="77777777" w:rsidR="0087510A" w:rsidRPr="00257B3F" w:rsidRDefault="000F0F51" w:rsidP="00D71708">
      <w:pPr>
        <w:pStyle w:val="Content"/>
        <w:spacing w:line="48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87510A">
        <w:rPr>
          <w:rFonts w:ascii="Arial" w:hAnsi="Arial" w:cs="Arial"/>
          <w:color w:val="auto"/>
          <w:sz w:val="24"/>
          <w:szCs w:val="24"/>
        </w:rPr>
        <w:t>This report</w:t>
      </w:r>
      <w:r w:rsidR="00E30BE4">
        <w:rPr>
          <w:rFonts w:ascii="Arial" w:hAnsi="Arial" w:cs="Arial"/>
          <w:color w:val="auto"/>
          <w:sz w:val="24"/>
          <w:szCs w:val="24"/>
        </w:rPr>
        <w:t>,</w:t>
      </w:r>
      <w:r w:rsidRPr="0087510A">
        <w:rPr>
          <w:rFonts w:ascii="Arial" w:hAnsi="Arial" w:cs="Arial"/>
          <w:color w:val="auto"/>
          <w:sz w:val="24"/>
          <w:szCs w:val="24"/>
        </w:rPr>
        <w:t xml:space="preserve"> </w:t>
      </w:r>
      <w:r w:rsidR="00E30BE4">
        <w:rPr>
          <w:rFonts w:ascii="Arial" w:hAnsi="Arial" w:cs="Arial"/>
          <w:color w:val="auto"/>
          <w:sz w:val="24"/>
          <w:szCs w:val="24"/>
        </w:rPr>
        <w:t xml:space="preserve">authored by Diane Webb </w:t>
      </w:r>
      <w:r w:rsidR="00314116">
        <w:rPr>
          <w:rFonts w:ascii="Arial" w:hAnsi="Arial" w:cs="Arial"/>
          <w:color w:val="auto"/>
          <w:sz w:val="24"/>
          <w:szCs w:val="24"/>
        </w:rPr>
        <w:t xml:space="preserve">(senior specialist learning disability nurse) </w:t>
      </w:r>
      <w:r w:rsidRPr="0087510A">
        <w:rPr>
          <w:rFonts w:ascii="Arial" w:hAnsi="Arial" w:cs="Arial"/>
          <w:color w:val="auto"/>
          <w:sz w:val="24"/>
          <w:szCs w:val="24"/>
        </w:rPr>
        <w:t xml:space="preserve">shares the results of an audit </w:t>
      </w:r>
      <w:r w:rsidR="003405FF" w:rsidRPr="003405FF">
        <w:rPr>
          <w:rFonts w:ascii="Arial" w:hAnsi="Arial" w:cs="Arial"/>
          <w:color w:val="auto"/>
          <w:sz w:val="24"/>
          <w:szCs w:val="24"/>
        </w:rPr>
        <w:t xml:space="preserve">conducted by </w:t>
      </w:r>
      <w:r w:rsidR="00314116">
        <w:rPr>
          <w:rFonts w:ascii="Arial" w:hAnsi="Arial" w:cs="Arial"/>
          <w:color w:val="auto"/>
          <w:sz w:val="24"/>
          <w:szCs w:val="24"/>
        </w:rPr>
        <w:t>the author</w:t>
      </w:r>
      <w:r w:rsidR="00257B3F">
        <w:rPr>
          <w:rFonts w:ascii="Arial" w:hAnsi="Arial" w:cs="Arial"/>
          <w:color w:val="auto"/>
          <w:sz w:val="24"/>
          <w:szCs w:val="24"/>
        </w:rPr>
        <w:t>,</w:t>
      </w:r>
      <w:r w:rsidR="00D55B52">
        <w:rPr>
          <w:rFonts w:ascii="Arial" w:hAnsi="Arial" w:cs="Arial"/>
          <w:color w:val="auto"/>
          <w:sz w:val="24"/>
          <w:szCs w:val="24"/>
        </w:rPr>
        <w:t xml:space="preserve"> </w:t>
      </w:r>
      <w:r w:rsidR="003405FF" w:rsidRPr="003405FF">
        <w:rPr>
          <w:rFonts w:ascii="Arial" w:hAnsi="Arial" w:cs="Arial"/>
          <w:color w:val="auto"/>
          <w:sz w:val="24"/>
          <w:szCs w:val="24"/>
        </w:rPr>
        <w:t>of the</w:t>
      </w:r>
      <w:r w:rsidRPr="003405FF">
        <w:rPr>
          <w:rFonts w:ascii="Arial" w:hAnsi="Arial" w:cs="Arial"/>
          <w:color w:val="auto"/>
          <w:sz w:val="24"/>
          <w:szCs w:val="24"/>
        </w:rPr>
        <w:t xml:space="preserve"> </w:t>
      </w:r>
      <w:r w:rsidR="00257B3F">
        <w:rPr>
          <w:rFonts w:ascii="Arial" w:hAnsi="Arial" w:cs="Arial"/>
          <w:color w:val="auto"/>
          <w:sz w:val="24"/>
          <w:szCs w:val="24"/>
        </w:rPr>
        <w:t xml:space="preserve">most recent </w:t>
      </w:r>
      <w:r w:rsidR="003405FF">
        <w:rPr>
          <w:rFonts w:ascii="Arial" w:hAnsi="Arial" w:cs="Arial"/>
          <w:color w:val="auto"/>
          <w:sz w:val="24"/>
          <w:szCs w:val="24"/>
        </w:rPr>
        <w:t>annual health checks</w:t>
      </w:r>
      <w:r w:rsidR="003405FF" w:rsidRPr="003405FF">
        <w:rPr>
          <w:rFonts w:ascii="Arial" w:hAnsi="Arial" w:cs="Arial"/>
          <w:color w:val="auto"/>
          <w:sz w:val="24"/>
          <w:szCs w:val="24"/>
        </w:rPr>
        <w:t xml:space="preserve"> that were carried out at </w:t>
      </w:r>
      <w:r w:rsidR="00102C29">
        <w:rPr>
          <w:rFonts w:ascii="Arial" w:hAnsi="Arial" w:cs="Arial"/>
          <w:color w:val="auto"/>
          <w:sz w:val="24"/>
          <w:szCs w:val="24"/>
        </w:rPr>
        <w:t>Church</w:t>
      </w:r>
      <w:r w:rsidR="00A3640E">
        <w:rPr>
          <w:rFonts w:ascii="Arial" w:hAnsi="Arial" w:cs="Arial"/>
          <w:color w:val="auto"/>
          <w:sz w:val="24"/>
          <w:szCs w:val="24"/>
        </w:rPr>
        <w:t xml:space="preserve"> V</w:t>
      </w:r>
      <w:r w:rsidR="00102C29">
        <w:rPr>
          <w:rFonts w:ascii="Arial" w:hAnsi="Arial" w:cs="Arial"/>
          <w:color w:val="auto"/>
          <w:sz w:val="24"/>
          <w:szCs w:val="24"/>
        </w:rPr>
        <w:t>iew Surgery</w:t>
      </w:r>
      <w:r w:rsidR="007A67D4">
        <w:rPr>
          <w:rFonts w:ascii="Arial" w:hAnsi="Arial" w:cs="Arial"/>
          <w:color w:val="auto"/>
          <w:sz w:val="24"/>
          <w:szCs w:val="24"/>
        </w:rPr>
        <w:t xml:space="preserve"> in Cradley Heath, as </w:t>
      </w:r>
      <w:r w:rsidR="00784FC0">
        <w:rPr>
          <w:rFonts w:ascii="Arial" w:hAnsi="Arial" w:cs="Arial"/>
          <w:color w:val="auto"/>
          <w:sz w:val="24"/>
          <w:szCs w:val="24"/>
        </w:rPr>
        <w:t xml:space="preserve">requested by </w:t>
      </w:r>
      <w:r w:rsidR="00102C29">
        <w:rPr>
          <w:rFonts w:ascii="Arial" w:hAnsi="Arial" w:cs="Arial"/>
          <w:color w:val="auto"/>
          <w:sz w:val="24"/>
          <w:szCs w:val="24"/>
        </w:rPr>
        <w:t>the Black Country ICB</w:t>
      </w:r>
      <w:r w:rsidR="00257B3F">
        <w:rPr>
          <w:rFonts w:ascii="Arial" w:hAnsi="Arial" w:cs="Arial"/>
          <w:color w:val="auto"/>
          <w:sz w:val="24"/>
          <w:szCs w:val="24"/>
        </w:rPr>
        <w:t xml:space="preserve">. </w:t>
      </w:r>
      <w:r w:rsidRPr="0087510A">
        <w:rPr>
          <w:rFonts w:ascii="Arial" w:hAnsi="Arial" w:cs="Arial"/>
          <w:color w:val="auto"/>
          <w:sz w:val="24"/>
          <w:szCs w:val="24"/>
        </w:rPr>
        <w:t>The aim of the audit was to establish how well the specifications of the E</w:t>
      </w:r>
      <w:r w:rsidR="008B7734">
        <w:rPr>
          <w:rFonts w:ascii="Arial" w:hAnsi="Arial" w:cs="Arial"/>
          <w:color w:val="auto"/>
          <w:sz w:val="24"/>
          <w:szCs w:val="24"/>
        </w:rPr>
        <w:t>nhanced Service</w:t>
      </w:r>
      <w:r w:rsidRPr="0087510A">
        <w:rPr>
          <w:rFonts w:ascii="Arial" w:hAnsi="Arial" w:cs="Arial"/>
          <w:color w:val="auto"/>
          <w:sz w:val="24"/>
          <w:szCs w:val="24"/>
        </w:rPr>
        <w:t xml:space="preserve"> were being</w:t>
      </w:r>
      <w:r w:rsidR="00257B3F">
        <w:rPr>
          <w:rFonts w:ascii="Arial" w:hAnsi="Arial" w:cs="Arial"/>
          <w:color w:val="auto"/>
          <w:sz w:val="24"/>
          <w:szCs w:val="24"/>
        </w:rPr>
        <w:t xml:space="preserve"> met at this surgery</w:t>
      </w:r>
      <w:r w:rsidRPr="0087510A">
        <w:rPr>
          <w:rFonts w:ascii="Arial" w:hAnsi="Arial" w:cs="Arial"/>
          <w:color w:val="auto"/>
          <w:sz w:val="24"/>
          <w:szCs w:val="24"/>
        </w:rPr>
        <w:t>.</w:t>
      </w:r>
      <w:r w:rsidR="003405FF" w:rsidRPr="003405FF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</w:t>
      </w:r>
      <w:r w:rsidR="00257B3F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The </w:t>
      </w:r>
      <w:r w:rsidR="00784FC0">
        <w:rPr>
          <w:rFonts w:ascii="Arial" w:eastAsiaTheme="minorHAnsi" w:hAnsi="Arial" w:cs="Arial"/>
          <w:color w:val="000000"/>
          <w:sz w:val="24"/>
          <w:szCs w:val="24"/>
          <w:lang w:val="en-GB"/>
        </w:rPr>
        <w:t>annual health checks were undertaken</w:t>
      </w:r>
      <w:r w:rsidR="003405FF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by </w:t>
      </w:r>
      <w:r w:rsidR="00784FC0">
        <w:rPr>
          <w:rFonts w:ascii="Arial" w:eastAsiaTheme="minorHAnsi" w:hAnsi="Arial" w:cs="Arial"/>
          <w:color w:val="000000"/>
          <w:sz w:val="24"/>
          <w:szCs w:val="24"/>
          <w:lang w:val="en-GB"/>
        </w:rPr>
        <w:t>a</w:t>
      </w:r>
      <w:r w:rsidR="00102C29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practice nurse and GP. </w:t>
      </w:r>
      <w:r w:rsidR="007044EA">
        <w:rPr>
          <w:rFonts w:ascii="Arial" w:hAnsi="Arial" w:cs="Arial"/>
          <w:color w:val="auto"/>
          <w:sz w:val="24"/>
          <w:szCs w:val="24"/>
        </w:rPr>
        <w:t>The</w:t>
      </w:r>
      <w:r w:rsidR="0087510A" w:rsidRPr="0087510A">
        <w:rPr>
          <w:rFonts w:ascii="Arial" w:hAnsi="Arial" w:cs="Arial"/>
          <w:color w:val="auto"/>
          <w:sz w:val="24"/>
          <w:szCs w:val="24"/>
        </w:rPr>
        <w:t xml:space="preserve"> audit tool used is an update of one published by the Learning Disabilities Observatory in 2011</w:t>
      </w:r>
      <w:r w:rsidR="00DF63D3">
        <w:rPr>
          <w:rFonts w:ascii="Arial" w:hAnsi="Arial" w:cs="Arial"/>
          <w:color w:val="auto"/>
          <w:sz w:val="24"/>
          <w:szCs w:val="24"/>
        </w:rPr>
        <w:t>, which is</w:t>
      </w:r>
      <w:r w:rsidR="0087510A" w:rsidRPr="0087510A">
        <w:rPr>
          <w:rFonts w:ascii="Arial" w:hAnsi="Arial" w:cs="Arial"/>
          <w:color w:val="auto"/>
          <w:sz w:val="24"/>
          <w:szCs w:val="24"/>
        </w:rPr>
        <w:t xml:space="preserve"> designed to support practices, primary care liaison staff, health facilitators and others to improve the uptake and quality of </w:t>
      </w:r>
      <w:r w:rsidR="007044EA">
        <w:rPr>
          <w:rFonts w:ascii="Arial" w:hAnsi="Arial" w:cs="Arial"/>
          <w:color w:val="auto"/>
          <w:sz w:val="24"/>
          <w:szCs w:val="24"/>
        </w:rPr>
        <w:t>AHC’s</w:t>
      </w:r>
      <w:r w:rsidR="0087510A" w:rsidRPr="0087510A">
        <w:rPr>
          <w:rFonts w:ascii="Arial" w:hAnsi="Arial" w:cs="Arial"/>
          <w:color w:val="auto"/>
          <w:sz w:val="24"/>
          <w:szCs w:val="24"/>
        </w:rPr>
        <w:t xml:space="preserve"> and thereby reduce the health inequalities experienced by people with learning disabilities.</w:t>
      </w:r>
    </w:p>
    <w:p w14:paraId="6EBBCB26" w14:textId="77777777" w:rsidR="00102C29" w:rsidRDefault="00102C29" w:rsidP="00D71708">
      <w:pPr>
        <w:pStyle w:val="Content"/>
        <w:spacing w:line="48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14:paraId="356D5CA1" w14:textId="77777777" w:rsidR="00102C29" w:rsidRDefault="00102C29" w:rsidP="00D71708">
      <w:pPr>
        <w:pStyle w:val="Content"/>
        <w:spacing w:line="48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14:paraId="3F874EA6" w14:textId="77777777" w:rsidR="00DF63D3" w:rsidRDefault="00B36534" w:rsidP="00D71708">
      <w:pPr>
        <w:pStyle w:val="Content"/>
        <w:spacing w:line="48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>
        <w:rPr>
          <w:rFonts w:ascii="Arial" w:eastAsiaTheme="minorHAnsi" w:hAnsi="Arial" w:cs="Arial"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7A962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6286500" cy="225679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567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5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43DF3F3E" w14:textId="77777777" w:rsidR="008139C5" w:rsidRDefault="008139C5" w:rsidP="00DF63D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eastAsiaTheme="minorHAnsi" w:hAnsi="Arial" w:cs="Arial"/>
                                <w:b w:val="0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68A1718" w14:textId="77777777" w:rsidR="008139C5" w:rsidRDefault="008139C5" w:rsidP="00DF63D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eastAsiaTheme="minorHAnsi" w:hAnsi="Arial" w:cs="Arial"/>
                                <w:b w:val="0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5AA4F14C" w14:textId="77777777" w:rsidR="008139C5" w:rsidRPr="000F0F51" w:rsidRDefault="008139C5" w:rsidP="00DF63D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eastAsiaTheme="minorHAnsi" w:hAnsi="Arial" w:cs="Arial"/>
                                <w:b w:val="0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The audit tool, which is based on six simple questions,</w:t>
                            </w:r>
                            <w:r w:rsidRPr="000F0F51">
                              <w:rPr>
                                <w:rFonts w:ascii="Arial" w:eastAsiaTheme="minorHAnsi" w:hAnsi="Arial" w:cs="Arial"/>
                                <w:b w:val="0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 xml:space="preserve"> support</w:t>
                            </w:r>
                            <w:r w:rsidRPr="00287A93">
                              <w:rPr>
                                <w:rFonts w:ascii="Arial" w:eastAsiaTheme="minorHAnsi" w:hAnsi="Arial" w:cs="Arial"/>
                                <w:b w:val="0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s</w:t>
                            </w:r>
                            <w:r w:rsidRPr="000F0F51">
                              <w:rPr>
                                <w:rFonts w:ascii="Arial" w:eastAsiaTheme="minorHAnsi" w:hAnsi="Arial" w:cs="Arial"/>
                                <w:b w:val="0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 xml:space="preserve"> GP practices to: </w:t>
                            </w:r>
                          </w:p>
                          <w:p w14:paraId="04C9DAF0" w14:textId="77777777" w:rsidR="008139C5" w:rsidRPr="00287A93" w:rsidRDefault="008139C5" w:rsidP="00DF63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62" w:line="480" w:lineRule="auto"/>
                              <w:jc w:val="both"/>
                              <w:rPr>
                                <w:rFonts w:ascii="Arial" w:eastAsiaTheme="minorHAnsi" w:hAnsi="Arial" w:cs="Arial"/>
                                <w:b w:val="0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87A93">
                              <w:rPr>
                                <w:rFonts w:ascii="Arial" w:eastAsiaTheme="minorHAnsi" w:hAnsi="Arial" w:cs="Arial"/>
                                <w:b w:val="0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 xml:space="preserve">identify good </w:t>
                            </w:r>
                            <w:proofErr w:type="gramStart"/>
                            <w:r w:rsidRPr="00287A93">
                              <w:rPr>
                                <w:rFonts w:ascii="Arial" w:eastAsiaTheme="minorHAnsi" w:hAnsi="Arial" w:cs="Arial"/>
                                <w:b w:val="0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practice</w:t>
                            </w:r>
                            <w:proofErr w:type="gramEnd"/>
                            <w:r w:rsidRPr="00287A93">
                              <w:rPr>
                                <w:rFonts w:ascii="Arial" w:eastAsiaTheme="minorHAnsi" w:hAnsi="Arial" w:cs="Arial"/>
                                <w:b w:val="0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4EE0D2FF" w14:textId="77777777" w:rsidR="008139C5" w:rsidRPr="00287A93" w:rsidRDefault="008139C5" w:rsidP="00DF63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62" w:line="480" w:lineRule="auto"/>
                              <w:jc w:val="both"/>
                              <w:rPr>
                                <w:rFonts w:ascii="Arial" w:eastAsiaTheme="minorHAnsi" w:hAnsi="Arial" w:cs="Arial"/>
                                <w:b w:val="0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87A93">
                              <w:rPr>
                                <w:rFonts w:ascii="Arial" w:eastAsiaTheme="minorHAnsi" w:hAnsi="Arial" w:cs="Arial"/>
                                <w:b w:val="0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monitor </w:t>
                            </w:r>
                            <w:proofErr w:type="gramStart"/>
                            <w:r w:rsidRPr="00287A93">
                              <w:rPr>
                                <w:rFonts w:ascii="Arial" w:eastAsiaTheme="minorHAnsi" w:hAnsi="Arial" w:cs="Arial"/>
                                <w:b w:val="0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progress</w:t>
                            </w:r>
                            <w:proofErr w:type="gramEnd"/>
                            <w:r w:rsidRPr="00287A93">
                              <w:rPr>
                                <w:rFonts w:ascii="Arial" w:eastAsiaTheme="minorHAnsi" w:hAnsi="Arial" w:cs="Arial"/>
                                <w:b w:val="0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220B681D" w14:textId="77777777" w:rsidR="008139C5" w:rsidRPr="00287A93" w:rsidRDefault="008139C5" w:rsidP="00DF63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both"/>
                              <w:rPr>
                                <w:rFonts w:ascii="Arial" w:eastAsiaTheme="minorHAnsi" w:hAnsi="Arial" w:cs="Arial"/>
                                <w:b w:val="0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87A93">
                              <w:rPr>
                                <w:rFonts w:ascii="Arial" w:eastAsiaTheme="minorHAnsi" w:hAnsi="Arial" w:cs="Arial"/>
                                <w:b w:val="0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embed key ‘reasonable adjustments’ within primary </w:t>
                            </w:r>
                            <w:proofErr w:type="gramStart"/>
                            <w:r w:rsidRPr="00287A93">
                              <w:rPr>
                                <w:rFonts w:ascii="Arial" w:eastAsiaTheme="minorHAnsi" w:hAnsi="Arial" w:cs="Arial"/>
                                <w:b w:val="0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>care</w:t>
                            </w:r>
                            <w:proofErr w:type="gramEnd"/>
                            <w:r w:rsidRPr="00287A93">
                              <w:rPr>
                                <w:rFonts w:ascii="Arial" w:eastAsiaTheme="minorHAnsi" w:hAnsi="Arial" w:cs="Arial"/>
                                <w:b w:val="0"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2AA5F475" w14:textId="77777777" w:rsidR="008139C5" w:rsidRDefault="008139C5"/>
                          <w:p w14:paraId="3B9FF0C4" w14:textId="77777777" w:rsidR="008139C5" w:rsidRDefault="008139C5"/>
                          <w:p w14:paraId="01E454E4" w14:textId="77777777" w:rsidR="008139C5" w:rsidRDefault="008139C5"/>
                          <w:p w14:paraId="2F995F75" w14:textId="77777777" w:rsidR="008139C5" w:rsidRDefault="008139C5"/>
                          <w:p w14:paraId="29EFE0ED" w14:textId="77777777" w:rsidR="008139C5" w:rsidRDefault="008139C5"/>
                          <w:p w14:paraId="7294B145" w14:textId="77777777" w:rsidR="008139C5" w:rsidRDefault="008139C5"/>
                          <w:p w14:paraId="4D61A7B7" w14:textId="77777777" w:rsidR="008139C5" w:rsidRDefault="00813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3.8pt;margin-top:13.8pt;width:495pt;height:177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" fillcolor="#81b295 [2408]" stroked="f">
                <v:fill color2="#81b295 [2408]" rotate="t" focusposition="1" focussize="" colors="0 #b2d7c1;.5 #cfe5d7;1 #e7f2eb" focus="100%" type="gradientRadial"/>
                <v:textbox>
                  <w:txbxContent>
                    <w:p w:rsidR="008139C5" w:rsidRDefault="008139C5" w:rsidP="00DF63D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eastAsiaTheme="minorHAnsi" w:hAnsi="Arial" w:cs="Arial"/>
                          <w:b w:val="0"/>
                          <w:color w:val="auto"/>
                          <w:sz w:val="24"/>
                          <w:szCs w:val="24"/>
                          <w:lang w:val="en-GB"/>
                        </w:rPr>
                      </w:pPr>
                    </w:p>
                    <w:p w:rsidR="008139C5" w:rsidRDefault="008139C5" w:rsidP="00DF63D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eastAsiaTheme="minorHAnsi" w:hAnsi="Arial" w:cs="Arial"/>
                          <w:b w:val="0"/>
                          <w:color w:val="auto"/>
                          <w:sz w:val="24"/>
                          <w:szCs w:val="24"/>
                          <w:lang w:val="en-GB"/>
                        </w:rPr>
                      </w:pPr>
                    </w:p>
                    <w:p w:rsidR="008139C5" w:rsidRPr="000F0F51" w:rsidRDefault="008139C5" w:rsidP="00DF63D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eastAsiaTheme="minorHAnsi" w:hAnsi="Arial" w:cs="Arial"/>
                          <w:b w:val="0"/>
                          <w:color w:val="auto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color w:val="auto"/>
                          <w:sz w:val="24"/>
                          <w:szCs w:val="24"/>
                          <w:lang w:val="en-GB"/>
                        </w:rPr>
                        <w:t>The audit tool, which is based on six simple questions,</w:t>
                      </w:r>
                      <w:r w:rsidRPr="000F0F51">
                        <w:rPr>
                          <w:rFonts w:ascii="Arial" w:eastAsiaTheme="minorHAnsi" w:hAnsi="Arial" w:cs="Arial"/>
                          <w:b w:val="0"/>
                          <w:color w:val="auto"/>
                          <w:sz w:val="24"/>
                          <w:szCs w:val="24"/>
                          <w:lang w:val="en-GB"/>
                        </w:rPr>
                        <w:t xml:space="preserve"> support</w:t>
                      </w:r>
                      <w:r w:rsidRPr="00287A93">
                        <w:rPr>
                          <w:rFonts w:ascii="Arial" w:eastAsiaTheme="minorHAnsi" w:hAnsi="Arial" w:cs="Arial"/>
                          <w:b w:val="0"/>
                          <w:color w:val="auto"/>
                          <w:sz w:val="24"/>
                          <w:szCs w:val="24"/>
                          <w:lang w:val="en-GB"/>
                        </w:rPr>
                        <w:t>s</w:t>
                      </w:r>
                      <w:r w:rsidRPr="000F0F51">
                        <w:rPr>
                          <w:rFonts w:ascii="Arial" w:eastAsiaTheme="minorHAnsi" w:hAnsi="Arial" w:cs="Arial"/>
                          <w:b w:val="0"/>
                          <w:color w:val="auto"/>
                          <w:sz w:val="24"/>
                          <w:szCs w:val="24"/>
                          <w:lang w:val="en-GB"/>
                        </w:rPr>
                        <w:t xml:space="preserve"> GP practices to: </w:t>
                      </w:r>
                    </w:p>
                    <w:p w:rsidR="008139C5" w:rsidRPr="00287A93" w:rsidRDefault="008139C5" w:rsidP="00DF63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62" w:line="480" w:lineRule="auto"/>
                        <w:jc w:val="both"/>
                        <w:rPr>
                          <w:rFonts w:ascii="Arial" w:eastAsiaTheme="minorHAnsi" w:hAnsi="Arial" w:cs="Arial"/>
                          <w:b w:val="0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 w:rsidRPr="00287A93">
                        <w:rPr>
                          <w:rFonts w:ascii="Arial" w:eastAsiaTheme="minorHAnsi" w:hAnsi="Arial" w:cs="Arial"/>
                          <w:b w:val="0"/>
                          <w:color w:val="auto"/>
                          <w:sz w:val="24"/>
                          <w:szCs w:val="24"/>
                          <w:lang w:val="en-GB"/>
                        </w:rPr>
                        <w:t xml:space="preserve">identify good practice </w:t>
                      </w:r>
                    </w:p>
                    <w:p w:rsidR="008139C5" w:rsidRPr="00287A93" w:rsidRDefault="008139C5" w:rsidP="00DF63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62" w:line="480" w:lineRule="auto"/>
                        <w:jc w:val="both"/>
                        <w:rPr>
                          <w:rFonts w:ascii="Arial" w:eastAsiaTheme="minorHAnsi" w:hAnsi="Arial" w:cs="Arial"/>
                          <w:b w:val="0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 w:rsidRPr="00287A93">
                        <w:rPr>
                          <w:rFonts w:ascii="Arial" w:eastAsiaTheme="minorHAnsi" w:hAnsi="Arial" w:cs="Arial"/>
                          <w:b w:val="0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monitor progress </w:t>
                      </w:r>
                    </w:p>
                    <w:p w:rsidR="008139C5" w:rsidRPr="00287A93" w:rsidRDefault="008139C5" w:rsidP="00DF63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480" w:lineRule="auto"/>
                        <w:jc w:val="both"/>
                        <w:rPr>
                          <w:rFonts w:ascii="Arial" w:eastAsiaTheme="minorHAnsi" w:hAnsi="Arial" w:cs="Arial"/>
                          <w:b w:val="0"/>
                          <w:color w:val="000000"/>
                          <w:sz w:val="24"/>
                          <w:szCs w:val="24"/>
                          <w:lang w:val="en-GB"/>
                        </w:rPr>
                      </w:pPr>
                      <w:r w:rsidRPr="00287A93">
                        <w:rPr>
                          <w:rFonts w:ascii="Arial" w:eastAsiaTheme="minorHAnsi" w:hAnsi="Arial" w:cs="Arial"/>
                          <w:b w:val="0"/>
                          <w:color w:val="000000"/>
                          <w:sz w:val="24"/>
                          <w:szCs w:val="24"/>
                          <w:lang w:val="en-GB"/>
                        </w:rPr>
                        <w:t xml:space="preserve">embed key ‘reasonable adjustments’ within primary care </w:t>
                      </w:r>
                    </w:p>
                    <w:p w:rsidR="008139C5" w:rsidRDefault="008139C5"/>
                    <w:p w:rsidR="008139C5" w:rsidRDefault="008139C5"/>
                    <w:p w:rsidR="008139C5" w:rsidRDefault="008139C5"/>
                    <w:p w:rsidR="008139C5" w:rsidRDefault="008139C5"/>
                    <w:p w:rsidR="008139C5" w:rsidRDefault="008139C5"/>
                    <w:p w:rsidR="008139C5" w:rsidRDefault="008139C5"/>
                    <w:p w:rsidR="008139C5" w:rsidRDefault="008139C5"/>
                  </w:txbxContent>
                </v:textbox>
                <w10:wrap anchorx="margin"/>
              </v:shape>
            </w:pict>
          </mc:Fallback>
        </mc:AlternateContent>
      </w:r>
    </w:p>
    <w:p w14:paraId="44E11F0E" w14:textId="77777777" w:rsidR="00DF63D3" w:rsidRDefault="00DF63D3" w:rsidP="00D71708">
      <w:pPr>
        <w:pStyle w:val="Content"/>
        <w:spacing w:line="48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14:paraId="0B713362" w14:textId="77777777" w:rsidR="00DF63D3" w:rsidRDefault="00DF63D3" w:rsidP="00D71708">
      <w:pPr>
        <w:pStyle w:val="Content"/>
        <w:spacing w:line="48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14:paraId="10CCDB2B" w14:textId="77777777" w:rsidR="00DF63D3" w:rsidRDefault="00DF63D3" w:rsidP="00D71708">
      <w:pPr>
        <w:pStyle w:val="Content"/>
        <w:spacing w:line="48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14:paraId="1E00CCAD" w14:textId="77777777" w:rsidR="00DF63D3" w:rsidRDefault="00DF63D3" w:rsidP="00D71708">
      <w:pPr>
        <w:pStyle w:val="Content"/>
        <w:spacing w:line="48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14:paraId="1FB8CA56" w14:textId="77777777" w:rsidR="00DF63D3" w:rsidRDefault="00DF63D3" w:rsidP="00D71708">
      <w:pPr>
        <w:pStyle w:val="Content"/>
        <w:spacing w:line="48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14:paraId="0F3715A5" w14:textId="77777777" w:rsidR="00AA0240" w:rsidRDefault="00AA0240" w:rsidP="00D71708">
      <w:pPr>
        <w:pStyle w:val="Content"/>
        <w:spacing w:line="48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14:paraId="4F460A98" w14:textId="77777777" w:rsidR="008272D8" w:rsidRDefault="008272D8" w:rsidP="00D71708">
      <w:pPr>
        <w:pStyle w:val="Content"/>
        <w:spacing w:line="48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14:paraId="4D115723" w14:textId="77777777" w:rsidR="00287A93" w:rsidRDefault="00287A93" w:rsidP="00D71708">
      <w:pPr>
        <w:pStyle w:val="Content"/>
        <w:spacing w:line="48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287A93">
        <w:rPr>
          <w:rFonts w:ascii="Arial" w:eastAsiaTheme="minorHAnsi" w:hAnsi="Arial" w:cs="Arial"/>
          <w:color w:val="000000"/>
          <w:sz w:val="24"/>
          <w:szCs w:val="24"/>
          <w:lang w:val="en-GB"/>
        </w:rPr>
        <w:t>The</w:t>
      </w:r>
      <w:r w:rsidR="00AA0240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audit tool highlights</w:t>
      </w:r>
      <w:r w:rsidRPr="00287A93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three levels of </w:t>
      </w:r>
      <w:proofErr w:type="gramStart"/>
      <w:r w:rsidRPr="00287A93">
        <w:rPr>
          <w:rFonts w:ascii="Arial" w:eastAsiaTheme="minorHAnsi" w:hAnsi="Arial" w:cs="Arial"/>
          <w:color w:val="000000"/>
          <w:sz w:val="24"/>
          <w:szCs w:val="24"/>
          <w:lang w:val="en-GB"/>
        </w:rPr>
        <w:t>success;</w:t>
      </w:r>
      <w:proofErr w:type="gramEnd"/>
      <w:r w:rsidRPr="00287A93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bronze, silver and gold. Bronze is the basic level and includes the minimum requirements needed to meet the Enhanced Service specifications. </w:t>
      </w:r>
    </w:p>
    <w:p w14:paraId="2D48C577" w14:textId="77777777" w:rsidR="008272D8" w:rsidRDefault="002A0FCB" w:rsidP="00D71708">
      <w:pPr>
        <w:pStyle w:val="Content"/>
        <w:spacing w:line="48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auto"/>
          <w:sz w:val="24"/>
          <w:szCs w:val="24"/>
        </w:rPr>
        <w:t>The a</w:t>
      </w:r>
      <w:r w:rsidR="00257B3F">
        <w:rPr>
          <w:rFonts w:ascii="Arial" w:hAnsi="Arial" w:cs="Arial"/>
          <w:color w:val="auto"/>
          <w:sz w:val="24"/>
          <w:szCs w:val="24"/>
        </w:rPr>
        <w:t xml:space="preserve">udit was conducted </w:t>
      </w:r>
      <w:r w:rsidR="00AB2658">
        <w:rPr>
          <w:rFonts w:ascii="Arial" w:hAnsi="Arial" w:cs="Arial"/>
          <w:color w:val="auto"/>
          <w:sz w:val="24"/>
          <w:szCs w:val="24"/>
        </w:rPr>
        <w:t>in November 2023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14:paraId="5BCC2159" w14:textId="77777777" w:rsidR="002A0FCB" w:rsidRDefault="002A0FCB" w:rsidP="00D71708">
      <w:pPr>
        <w:pStyle w:val="Content"/>
        <w:spacing w:line="48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lang w:val="en-GB"/>
        </w:rPr>
      </w:pPr>
    </w:p>
    <w:p w14:paraId="4128393C" w14:textId="77777777" w:rsidR="00DF63D3" w:rsidRPr="008B7734" w:rsidRDefault="003B078D" w:rsidP="00D71708">
      <w:pPr>
        <w:pStyle w:val="Content"/>
        <w:spacing w:line="480" w:lineRule="auto"/>
        <w:jc w:val="both"/>
        <w:rPr>
          <w:rFonts w:ascii="Arial" w:eastAsiaTheme="minorHAnsi" w:hAnsi="Arial" w:cs="Arial"/>
          <w:b/>
          <w:color w:val="auto"/>
          <w:sz w:val="22"/>
          <w:lang w:val="en-GB"/>
        </w:rPr>
      </w:pPr>
      <w:r w:rsidRPr="008B7734">
        <w:rPr>
          <w:rFonts w:ascii="Arial" w:eastAsiaTheme="minorHAnsi" w:hAnsi="Arial" w:cs="Arial"/>
          <w:b/>
          <w:color w:val="000000"/>
          <w:sz w:val="22"/>
          <w:lang w:val="en-GB"/>
        </w:rPr>
        <w:t>*</w:t>
      </w:r>
      <w:r w:rsidR="00AA0240" w:rsidRPr="008B7734">
        <w:rPr>
          <w:rFonts w:ascii="Arial" w:eastAsiaTheme="minorHAnsi" w:hAnsi="Arial" w:cs="Arial"/>
          <w:b/>
          <w:color w:val="000000"/>
          <w:sz w:val="22"/>
          <w:lang w:val="en-GB"/>
        </w:rPr>
        <w:t xml:space="preserve">The audit </w:t>
      </w:r>
      <w:r w:rsidRPr="008B7734">
        <w:rPr>
          <w:rFonts w:ascii="Arial" w:eastAsiaTheme="minorHAnsi" w:hAnsi="Arial" w:cs="Arial"/>
          <w:b/>
          <w:color w:val="000000"/>
          <w:sz w:val="22"/>
          <w:lang w:val="en-GB"/>
        </w:rPr>
        <w:t>only included</w:t>
      </w:r>
      <w:r w:rsidR="007C3A6F" w:rsidRPr="008B7734">
        <w:rPr>
          <w:rFonts w:ascii="Arial" w:eastAsiaTheme="minorHAnsi" w:hAnsi="Arial" w:cs="Arial"/>
          <w:b/>
          <w:color w:val="000000"/>
          <w:sz w:val="22"/>
          <w:lang w:val="en-GB"/>
        </w:rPr>
        <w:t xml:space="preserve"> patients aged 18 years and over, due to the auditors working in an adult learning disability service.</w:t>
      </w:r>
    </w:p>
    <w:p w14:paraId="3F288DD6" w14:textId="77777777" w:rsidR="00257B3F" w:rsidRDefault="00257B3F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eastAsiaTheme="minorHAnsi" w:hAnsi="Arial" w:cs="Arial"/>
          <w:color w:val="auto"/>
          <w:sz w:val="32"/>
          <w:szCs w:val="32"/>
          <w:lang w:val="en-GB"/>
        </w:rPr>
      </w:pPr>
    </w:p>
    <w:p w14:paraId="11D618D2" w14:textId="77777777" w:rsidR="00DF63D3" w:rsidRDefault="00DF63D3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eastAsiaTheme="minorHAnsi" w:hAnsi="Arial" w:cs="Arial"/>
          <w:color w:val="auto"/>
          <w:sz w:val="24"/>
          <w:szCs w:val="24"/>
          <w:lang w:val="en-GB"/>
        </w:rPr>
      </w:pPr>
      <w:r w:rsidRPr="00DF63D3">
        <w:rPr>
          <w:rFonts w:ascii="Arial" w:eastAsiaTheme="minorHAnsi" w:hAnsi="Arial" w:cs="Arial"/>
          <w:color w:val="auto"/>
          <w:sz w:val="32"/>
          <w:szCs w:val="32"/>
          <w:lang w:val="en-GB"/>
        </w:rPr>
        <w:t>Audit Question</w:t>
      </w:r>
      <w:r>
        <w:rPr>
          <w:rFonts w:ascii="Arial" w:eastAsiaTheme="minorHAnsi" w:hAnsi="Arial" w:cs="Arial"/>
          <w:color w:val="auto"/>
          <w:sz w:val="32"/>
          <w:szCs w:val="32"/>
          <w:lang w:val="en-GB"/>
        </w:rPr>
        <w:t>s</w:t>
      </w:r>
      <w:r>
        <w:rPr>
          <w:rFonts w:ascii="Arial" w:eastAsiaTheme="minorHAnsi" w:hAnsi="Arial" w:cs="Arial"/>
          <w:color w:val="auto"/>
          <w:sz w:val="24"/>
          <w:szCs w:val="24"/>
          <w:lang w:val="en-GB"/>
        </w:rPr>
        <w:t xml:space="preserve"> </w:t>
      </w:r>
    </w:p>
    <w:p w14:paraId="5D82EE1A" w14:textId="77777777" w:rsidR="00C51F07" w:rsidRDefault="00DF63D3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eastAsiaTheme="minorHAnsi" w:hAnsi="Arial" w:cs="Arial"/>
          <w:color w:val="auto"/>
          <w:sz w:val="24"/>
          <w:szCs w:val="24"/>
          <w:lang w:val="en-GB"/>
        </w:rPr>
      </w:pPr>
      <w:r>
        <w:rPr>
          <w:rFonts w:ascii="Arial" w:eastAsiaTheme="minorHAnsi" w:hAnsi="Arial" w:cs="Arial"/>
          <w:color w:val="auto"/>
          <w:sz w:val="24"/>
          <w:szCs w:val="24"/>
          <w:lang w:val="en-GB"/>
        </w:rPr>
        <w:t>D</w:t>
      </w:r>
      <w:r w:rsidRPr="00DF63D3">
        <w:rPr>
          <w:rFonts w:ascii="Arial" w:eastAsiaTheme="minorHAnsi" w:hAnsi="Arial" w:cs="Arial"/>
          <w:color w:val="auto"/>
          <w:sz w:val="24"/>
          <w:szCs w:val="24"/>
          <w:lang w:val="en-GB"/>
        </w:rPr>
        <w:t>omain</w:t>
      </w:r>
      <w:r>
        <w:rPr>
          <w:rFonts w:ascii="Arial" w:eastAsiaTheme="minorHAnsi" w:hAnsi="Arial" w:cs="Arial"/>
          <w:color w:val="auto"/>
          <w:sz w:val="24"/>
          <w:szCs w:val="24"/>
          <w:lang w:val="en-GB"/>
        </w:rPr>
        <w:t xml:space="preserve"> 1</w:t>
      </w:r>
      <w:r w:rsidRPr="00DF63D3">
        <w:rPr>
          <w:rFonts w:ascii="Arial" w:eastAsiaTheme="minorHAnsi" w:hAnsi="Arial" w:cs="Arial"/>
          <w:color w:val="auto"/>
          <w:sz w:val="24"/>
          <w:szCs w:val="24"/>
          <w:lang w:val="en-GB"/>
        </w:rPr>
        <w:t>: How well is the GP practice doing at perf</w:t>
      </w:r>
      <w:r w:rsidR="00C51F07">
        <w:rPr>
          <w:rFonts w:ascii="Arial" w:eastAsiaTheme="minorHAnsi" w:hAnsi="Arial" w:cs="Arial"/>
          <w:color w:val="auto"/>
          <w:sz w:val="24"/>
          <w:szCs w:val="24"/>
          <w:lang w:val="en-GB"/>
        </w:rPr>
        <w:t>orming the annual heal</w:t>
      </w:r>
      <w:r w:rsidR="007C3A6F">
        <w:rPr>
          <w:rFonts w:ascii="Arial" w:eastAsiaTheme="minorHAnsi" w:hAnsi="Arial" w:cs="Arial"/>
          <w:color w:val="auto"/>
          <w:sz w:val="24"/>
          <w:szCs w:val="24"/>
          <w:lang w:val="en-GB"/>
        </w:rPr>
        <w:t>th checks.</w:t>
      </w:r>
    </w:p>
    <w:p w14:paraId="02F55608" w14:textId="77777777" w:rsidR="007872D6" w:rsidRDefault="00102C29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</w:pPr>
      <w:r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>Church</w:t>
      </w:r>
      <w:r w:rsidR="00A3640E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 V</w:t>
      </w:r>
      <w:r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>iew Surgery</w:t>
      </w:r>
      <w:r w:rsidR="007A67D4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has</w:t>
      </w:r>
      <w:r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an</w:t>
      </w:r>
      <w:r w:rsidR="003B078D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</w:t>
      </w:r>
      <w:r w:rsidR="00C51F07" w:rsidRPr="00DE6E70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up to date and accurate learning disability register</w:t>
      </w:r>
      <w:r w:rsidR="00DE6E70" w:rsidRPr="00DE6E70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for t</w:t>
      </w:r>
      <w:r w:rsidR="007872D6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heir</w:t>
      </w:r>
      <w:r w:rsidR="00D55B52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patients aged 18 and over. A</w:t>
      </w:r>
      <w:r w:rsidR="007872D6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ll patients </w:t>
      </w:r>
      <w:r w:rsidR="00DE6E70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on the registers </w:t>
      </w:r>
      <w:r w:rsidR="007C3A6F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aged </w:t>
      </w:r>
      <w:r w:rsidR="00F93BA0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14</w:t>
      </w:r>
      <w:r w:rsidR="007C3A6F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and over </w:t>
      </w:r>
      <w:r w:rsidR="00DE6E70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were invited </w:t>
      </w:r>
      <w:r w:rsidR="00F93BA0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for</w:t>
      </w:r>
      <w:r w:rsidR="00DE6E70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</w:t>
      </w:r>
      <w:r w:rsidR="007B6325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a health check</w:t>
      </w:r>
      <w:r w:rsidR="00DE6E70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.</w:t>
      </w:r>
      <w:r w:rsidR="007C3A6F" w:rsidRPr="007C3A6F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</w:t>
      </w:r>
      <w:r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Church</w:t>
      </w:r>
      <w:r w:rsidR="00A3640E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V</w:t>
      </w:r>
      <w:r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iew</w:t>
      </w:r>
      <w:r w:rsidR="007C3A6F" w:rsidRPr="00DE6E70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used an accepted health check template based on </w:t>
      </w:r>
      <w:r w:rsidR="00D55B52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the </w:t>
      </w:r>
      <w:r w:rsidR="007C3A6F" w:rsidRPr="00DE6E70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GMS contract requirement</w:t>
      </w:r>
      <w:r w:rsidR="007C3A6F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and there was evidence that </w:t>
      </w:r>
      <w:proofErr w:type="gramStart"/>
      <w:r w:rsidR="007C3A6F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all of</w:t>
      </w:r>
      <w:proofErr w:type="gramEnd"/>
      <w:r w:rsidR="007C3A6F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the</w:t>
      </w:r>
      <w:r w:rsidR="007872D6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contract guidance that specifies the </w:t>
      </w:r>
      <w:r w:rsidR="007872D6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lastRenderedPageBreak/>
        <w:t>details of the checks was</w:t>
      </w:r>
      <w:r w:rsidR="007C3A6F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completed in full and had been </w:t>
      </w:r>
      <w:r w:rsidR="007872D6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undertaken by</w:t>
      </w:r>
      <w:r w:rsidR="007C3A6F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appropriately trained healthcare practitioner</w:t>
      </w:r>
      <w:r w:rsidR="007872D6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s</w:t>
      </w:r>
      <w:r w:rsidR="007C3A6F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.</w:t>
      </w:r>
      <w:r w:rsidR="003B078D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</w:t>
      </w:r>
      <w:r w:rsidR="00FB383C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There was evidence of safeguarding flags on the system following safeguarding concerns.</w:t>
      </w:r>
    </w:p>
    <w:p w14:paraId="18F22AAE" w14:textId="77777777" w:rsidR="003B078D" w:rsidRDefault="003B078D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</w:pPr>
      <w:r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Health action plans were generated for patients following the health checks and there was evidence of Best Interest discussions taki</w:t>
      </w:r>
      <w:r w:rsidR="00FB383C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ng place. </w:t>
      </w:r>
      <w:r w:rsidR="00F93BA0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All information provided to patients was in an easy read format where applicable, including invitation letters for the health check</w:t>
      </w:r>
      <w:r w:rsidR="00102C29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(almost all patients </w:t>
      </w:r>
      <w:r w:rsidR="007A67D4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that </w:t>
      </w:r>
      <w:r w:rsidR="00102C29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attended their appointment </w:t>
      </w:r>
      <w:r w:rsidR="007A67D4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>brought</w:t>
      </w:r>
      <w:r w:rsidR="00102C29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 their invite letter)</w:t>
      </w:r>
      <w:r w:rsidR="00F93BA0"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  <w:t xml:space="preserve">. </w:t>
      </w:r>
    </w:p>
    <w:p w14:paraId="1D5C0A6A" w14:textId="77777777" w:rsidR="00A74555" w:rsidRPr="00A74555" w:rsidRDefault="00A74555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eastAsiaTheme="minorHAnsi" w:hAnsi="Arial" w:cs="Arial"/>
          <w:color w:val="A50021"/>
          <w:sz w:val="24"/>
          <w:szCs w:val="24"/>
          <w:lang w:val="en-GB"/>
        </w:rPr>
      </w:pPr>
      <w:r w:rsidRPr="00A74555">
        <w:rPr>
          <w:rFonts w:ascii="Arial" w:eastAsiaTheme="minorHAnsi" w:hAnsi="Arial" w:cs="Arial"/>
          <w:color w:val="A50021"/>
          <w:sz w:val="24"/>
          <w:szCs w:val="24"/>
          <w:lang w:val="en-GB"/>
        </w:rPr>
        <w:t>Bronze-Silver-Gold ratings do not apply to Domain 1.</w:t>
      </w:r>
    </w:p>
    <w:p w14:paraId="6F084DA3" w14:textId="77777777" w:rsidR="007C3A6F" w:rsidRDefault="00F93BA0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  <w:lang w:val="en-GB"/>
        </w:rPr>
        <w:t>D</w:t>
      </w:r>
      <w:r w:rsidRPr="00DF63D3">
        <w:rPr>
          <w:rFonts w:ascii="Arial" w:eastAsiaTheme="minorHAnsi" w:hAnsi="Arial" w:cs="Arial"/>
          <w:color w:val="auto"/>
          <w:sz w:val="24"/>
          <w:szCs w:val="24"/>
          <w:lang w:val="en-GB"/>
        </w:rPr>
        <w:t>omain</w:t>
      </w:r>
      <w:r>
        <w:rPr>
          <w:rFonts w:ascii="Arial" w:eastAsiaTheme="minorHAnsi" w:hAnsi="Arial" w:cs="Arial"/>
          <w:color w:val="auto"/>
          <w:sz w:val="24"/>
          <w:szCs w:val="24"/>
          <w:lang w:val="en-GB"/>
        </w:rPr>
        <w:t xml:space="preserve"> 2</w:t>
      </w:r>
      <w:r w:rsidRPr="00DF63D3">
        <w:rPr>
          <w:rFonts w:ascii="Arial" w:eastAsiaTheme="minorHAnsi" w:hAnsi="Arial" w:cs="Arial"/>
          <w:color w:val="auto"/>
          <w:sz w:val="24"/>
          <w:szCs w:val="24"/>
          <w:lang w:val="en-GB"/>
        </w:rPr>
        <w:t xml:space="preserve">: </w:t>
      </w:r>
      <w:r w:rsidR="007872D6" w:rsidRPr="007872D6">
        <w:rPr>
          <w:rFonts w:ascii="Arial" w:hAnsi="Arial" w:cs="Arial"/>
          <w:color w:val="auto"/>
          <w:sz w:val="24"/>
          <w:szCs w:val="24"/>
        </w:rPr>
        <w:t xml:space="preserve">How well </w:t>
      </w:r>
      <w:r w:rsidR="007872D6">
        <w:rPr>
          <w:rFonts w:ascii="Arial" w:hAnsi="Arial" w:cs="Arial"/>
          <w:color w:val="auto"/>
          <w:sz w:val="24"/>
          <w:szCs w:val="24"/>
        </w:rPr>
        <w:t>is the practice</w:t>
      </w:r>
      <w:r w:rsidR="007872D6" w:rsidRPr="007872D6">
        <w:rPr>
          <w:rFonts w:ascii="Arial" w:hAnsi="Arial" w:cs="Arial"/>
          <w:color w:val="auto"/>
          <w:sz w:val="24"/>
          <w:szCs w:val="24"/>
        </w:rPr>
        <w:t xml:space="preserve"> doing at identifying patients with learning disabilities?</w:t>
      </w:r>
    </w:p>
    <w:p w14:paraId="2C974AD8" w14:textId="77777777" w:rsidR="007872D6" w:rsidRDefault="00224EFC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</w:pPr>
      <w:r w:rsidRPr="00224EFC">
        <w:rPr>
          <w:rFonts w:ascii="Arial" w:hAnsi="Arial" w:cs="Arial"/>
          <w:b w:val="0"/>
          <w:color w:val="auto"/>
          <w:sz w:val="24"/>
          <w:szCs w:val="24"/>
        </w:rPr>
        <w:t xml:space="preserve">All people on the Enhanced Service register </w:t>
      </w:r>
      <w:r>
        <w:rPr>
          <w:rFonts w:ascii="Arial" w:hAnsi="Arial" w:cs="Arial"/>
          <w:b w:val="0"/>
          <w:color w:val="auto"/>
          <w:sz w:val="24"/>
          <w:szCs w:val="24"/>
        </w:rPr>
        <w:t>were</w:t>
      </w:r>
      <w:r w:rsidRPr="00224EFC">
        <w:rPr>
          <w:rFonts w:ascii="Arial" w:hAnsi="Arial" w:cs="Arial"/>
          <w:b w:val="0"/>
          <w:color w:val="auto"/>
          <w:sz w:val="24"/>
          <w:szCs w:val="24"/>
        </w:rPr>
        <w:t xml:space="preserve"> offered an AHC. </w:t>
      </w:r>
      <w:r w:rsidR="00102C29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>Churchview register is</w:t>
      </w:r>
      <w:r w:rsidR="007872D6" w:rsidRPr="00224EFC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 reviewed annually by the health facilitation nurse from the learning disability team</w:t>
      </w:r>
      <w:r w:rsidR="003B75FE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 and register validation is routinely subject to ongoing improvement.</w:t>
      </w:r>
      <w:r w:rsidR="007872D6" w:rsidRPr="00224EFC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 In addition, the </w:t>
      </w:r>
      <w:r w:rsidR="00102C29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>surgery is</w:t>
      </w:r>
      <w:r w:rsidR="007872D6" w:rsidRPr="00224EFC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 proactive in contacting the LD team</w:t>
      </w:r>
      <w:r w:rsidR="00EE7AAE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 </w:t>
      </w:r>
      <w:r w:rsidR="007872D6" w:rsidRPr="00224EFC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to discuss patients who </w:t>
      </w:r>
      <w:r w:rsidR="00102C29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>are new to the surgery or who have</w:t>
      </w:r>
      <w:r w:rsidR="00EE7AAE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 been ‘case found’ on the practice register. </w:t>
      </w:r>
      <w:r w:rsidR="00FB4435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>Overall, the</w:t>
      </w:r>
      <w:r w:rsidR="00102C29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>re was clear evidence of appropriate placement of patients</w:t>
      </w:r>
      <w:r w:rsidR="00FB4435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 on the practice register.</w:t>
      </w:r>
    </w:p>
    <w:p w14:paraId="431F1836" w14:textId="77777777" w:rsidR="008272D8" w:rsidRPr="00102C29" w:rsidRDefault="008272D8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eastAsiaTheme="minorHAnsi" w:hAnsi="Arial" w:cs="Arial"/>
          <w:color w:val="FFC000"/>
          <w:sz w:val="24"/>
          <w:szCs w:val="24"/>
          <w:u w:val="single"/>
          <w:lang w:val="en-GB"/>
        </w:rPr>
      </w:pPr>
      <w:r w:rsidRPr="00A74555">
        <w:rPr>
          <w:rFonts w:ascii="Arial" w:hAnsi="Arial" w:cs="Arial"/>
          <w:color w:val="auto"/>
          <w:sz w:val="24"/>
          <w:szCs w:val="24"/>
        </w:rPr>
        <w:t>Indicator of success-</w:t>
      </w:r>
      <w:r w:rsidR="00A74555">
        <w:rPr>
          <w:rFonts w:ascii="Arial" w:hAnsi="Arial" w:cs="Arial"/>
          <w:color w:val="auto"/>
          <w:sz w:val="24"/>
          <w:szCs w:val="24"/>
        </w:rPr>
        <w:t xml:space="preserve"> </w:t>
      </w:r>
      <w:r w:rsidRPr="00102C29">
        <w:rPr>
          <w:rFonts w:ascii="Arial" w:hAnsi="Arial" w:cs="Arial"/>
          <w:color w:val="FFC000"/>
          <w:sz w:val="24"/>
          <w:szCs w:val="24"/>
          <w:u w:val="single"/>
        </w:rPr>
        <w:t>Rated Gold Standard</w:t>
      </w:r>
    </w:p>
    <w:p w14:paraId="1AF09DFF" w14:textId="77777777" w:rsidR="00C251FB" w:rsidRDefault="00C251FB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eastAsiaTheme="minorHAnsi" w:hAnsi="Arial" w:cs="Arial"/>
          <w:color w:val="auto"/>
          <w:sz w:val="24"/>
          <w:szCs w:val="24"/>
          <w:lang w:val="en-GB"/>
        </w:rPr>
      </w:pPr>
    </w:p>
    <w:p w14:paraId="1BE9F2F7" w14:textId="77777777" w:rsidR="00FB4435" w:rsidRDefault="00FB4435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  <w:lang w:val="en-GB"/>
        </w:rPr>
        <w:t>D</w:t>
      </w:r>
      <w:r w:rsidRPr="00DF63D3">
        <w:rPr>
          <w:rFonts w:ascii="Arial" w:eastAsiaTheme="minorHAnsi" w:hAnsi="Arial" w:cs="Arial"/>
          <w:color w:val="auto"/>
          <w:sz w:val="24"/>
          <w:szCs w:val="24"/>
          <w:lang w:val="en-GB"/>
        </w:rPr>
        <w:t>omain</w:t>
      </w:r>
      <w:r>
        <w:rPr>
          <w:rFonts w:ascii="Arial" w:eastAsiaTheme="minorHAnsi" w:hAnsi="Arial" w:cs="Arial"/>
          <w:color w:val="auto"/>
          <w:sz w:val="24"/>
          <w:szCs w:val="24"/>
          <w:lang w:val="en-GB"/>
        </w:rPr>
        <w:t xml:space="preserve"> 3</w:t>
      </w:r>
      <w:r w:rsidRPr="00DF63D3">
        <w:rPr>
          <w:rFonts w:ascii="Arial" w:eastAsiaTheme="minorHAnsi" w:hAnsi="Arial" w:cs="Arial"/>
          <w:color w:val="auto"/>
          <w:sz w:val="24"/>
          <w:szCs w:val="24"/>
          <w:lang w:val="en-GB"/>
        </w:rPr>
        <w:t xml:space="preserve">: </w:t>
      </w:r>
      <w:r w:rsidR="007E7D2A" w:rsidRPr="007E7D2A">
        <w:rPr>
          <w:rFonts w:ascii="Arial" w:hAnsi="Arial" w:cs="Arial"/>
          <w:color w:val="auto"/>
          <w:sz w:val="24"/>
          <w:szCs w:val="24"/>
        </w:rPr>
        <w:t>How well is the practice</w:t>
      </w:r>
      <w:r w:rsidRPr="007E7D2A">
        <w:rPr>
          <w:rFonts w:ascii="Arial" w:hAnsi="Arial" w:cs="Arial"/>
          <w:color w:val="auto"/>
          <w:sz w:val="24"/>
          <w:szCs w:val="24"/>
        </w:rPr>
        <w:t xml:space="preserve"> doing at arranging for people to attend for a health check? </w:t>
      </w:r>
    </w:p>
    <w:p w14:paraId="791AB176" w14:textId="77777777" w:rsidR="006856B1" w:rsidRPr="006856B1" w:rsidRDefault="006856B1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Theme="majorHAnsi" w:hAnsiTheme="majorHAnsi" w:cstheme="majorHAnsi"/>
          <w:b w:val="0"/>
          <w:color w:val="auto"/>
          <w:sz w:val="24"/>
          <w:szCs w:val="24"/>
        </w:rPr>
      </w:pPr>
      <w:r w:rsidRPr="006856B1">
        <w:rPr>
          <w:rFonts w:asciiTheme="majorHAnsi" w:hAnsiTheme="majorHAnsi" w:cstheme="majorHAnsi"/>
          <w:b w:val="0"/>
          <w:color w:val="auto"/>
          <w:sz w:val="24"/>
          <w:szCs w:val="24"/>
        </w:rPr>
        <w:t>It is recommend</w:t>
      </w:r>
      <w:r w:rsidR="00E30BE4">
        <w:rPr>
          <w:rFonts w:asciiTheme="majorHAnsi" w:hAnsiTheme="majorHAnsi" w:cstheme="majorHAnsi"/>
          <w:b w:val="0"/>
          <w:color w:val="auto"/>
          <w:sz w:val="24"/>
          <w:szCs w:val="24"/>
        </w:rPr>
        <w:t>ed that if people do not attend</w:t>
      </w:r>
      <w:r>
        <w:rPr>
          <w:rFonts w:asciiTheme="majorHAnsi" w:hAnsiTheme="majorHAnsi" w:cstheme="majorHAnsi"/>
          <w:b w:val="0"/>
          <w:color w:val="auto"/>
          <w:sz w:val="24"/>
          <w:szCs w:val="24"/>
        </w:rPr>
        <w:t xml:space="preserve"> their health check, </w:t>
      </w:r>
      <w:r w:rsidRPr="006856B1">
        <w:rPr>
          <w:rFonts w:asciiTheme="majorHAnsi" w:hAnsiTheme="majorHAnsi" w:cstheme="majorHAnsi"/>
          <w:b w:val="0"/>
          <w:color w:val="auto"/>
          <w:sz w:val="24"/>
          <w:szCs w:val="24"/>
        </w:rPr>
        <w:t xml:space="preserve">practices </w:t>
      </w:r>
      <w:r w:rsidR="00E30BE4">
        <w:rPr>
          <w:rFonts w:asciiTheme="majorHAnsi" w:hAnsiTheme="majorHAnsi" w:cstheme="majorHAnsi"/>
          <w:b w:val="0"/>
          <w:color w:val="auto"/>
          <w:sz w:val="24"/>
          <w:szCs w:val="24"/>
        </w:rPr>
        <w:t>should review their appointment</w:t>
      </w:r>
      <w:r w:rsidRPr="006856B1">
        <w:rPr>
          <w:rFonts w:asciiTheme="majorHAnsi" w:hAnsiTheme="majorHAnsi" w:cstheme="majorHAnsi"/>
          <w:b w:val="0"/>
          <w:color w:val="auto"/>
          <w:sz w:val="24"/>
          <w:szCs w:val="24"/>
        </w:rPr>
        <w:t xml:space="preserve"> process to ensure that reasonable adjustments are in place</w:t>
      </w:r>
      <w:r>
        <w:rPr>
          <w:rFonts w:asciiTheme="majorHAnsi" w:hAnsiTheme="majorHAnsi" w:cstheme="majorHAnsi"/>
          <w:b w:val="0"/>
          <w:color w:val="auto"/>
          <w:sz w:val="24"/>
          <w:szCs w:val="24"/>
        </w:rPr>
        <w:t xml:space="preserve"> to increase attendance</w:t>
      </w:r>
      <w:r w:rsidRPr="006856B1">
        <w:rPr>
          <w:rFonts w:asciiTheme="majorHAnsi" w:hAnsiTheme="majorHAnsi" w:cstheme="majorHAnsi"/>
          <w:b w:val="0"/>
          <w:color w:val="auto"/>
          <w:sz w:val="24"/>
          <w:szCs w:val="24"/>
        </w:rPr>
        <w:t>.</w:t>
      </w:r>
      <w:r>
        <w:rPr>
          <w:rFonts w:asciiTheme="majorHAnsi" w:hAnsiTheme="majorHAnsi" w:cstheme="majorHAnsi"/>
          <w:b w:val="0"/>
          <w:color w:val="auto"/>
          <w:sz w:val="24"/>
          <w:szCs w:val="24"/>
        </w:rPr>
        <w:t xml:space="preserve"> There was </w:t>
      </w:r>
      <w:r w:rsidR="00102C29">
        <w:rPr>
          <w:rFonts w:asciiTheme="majorHAnsi" w:hAnsiTheme="majorHAnsi" w:cstheme="majorHAnsi"/>
          <w:b w:val="0"/>
          <w:color w:val="auto"/>
          <w:sz w:val="24"/>
          <w:szCs w:val="24"/>
        </w:rPr>
        <w:t>clear</w:t>
      </w:r>
      <w:r>
        <w:rPr>
          <w:rFonts w:asciiTheme="majorHAnsi" w:hAnsiTheme="majorHAnsi" w:cstheme="majorHAnsi"/>
          <w:b w:val="0"/>
          <w:color w:val="auto"/>
          <w:sz w:val="24"/>
          <w:szCs w:val="24"/>
        </w:rPr>
        <w:t xml:space="preserve"> evidence that </w:t>
      </w:r>
      <w:r w:rsidR="00A3640E">
        <w:rPr>
          <w:rFonts w:asciiTheme="majorHAnsi" w:hAnsiTheme="majorHAnsi" w:cstheme="majorHAnsi"/>
          <w:b w:val="0"/>
          <w:color w:val="auto"/>
          <w:sz w:val="24"/>
          <w:szCs w:val="24"/>
        </w:rPr>
        <w:t>Church View</w:t>
      </w:r>
      <w:r>
        <w:rPr>
          <w:rFonts w:asciiTheme="majorHAnsi" w:hAnsiTheme="majorHAnsi" w:cstheme="majorHAnsi"/>
          <w:b w:val="0"/>
          <w:color w:val="auto"/>
          <w:sz w:val="24"/>
          <w:szCs w:val="24"/>
        </w:rPr>
        <w:t xml:space="preserve"> had met this standard. </w:t>
      </w:r>
    </w:p>
    <w:p w14:paraId="101703DE" w14:textId="77777777" w:rsidR="008B7734" w:rsidRDefault="00F6393B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F0322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Accessible invite letters were sent out to </w:t>
      </w:r>
      <w:r w:rsidR="004F0322" w:rsidRPr="004F0322">
        <w:rPr>
          <w:rFonts w:ascii="Arial" w:hAnsi="Arial" w:cs="Arial"/>
          <w:b w:val="0"/>
          <w:color w:val="auto"/>
          <w:sz w:val="24"/>
          <w:szCs w:val="24"/>
        </w:rPr>
        <w:t xml:space="preserve">all </w:t>
      </w:r>
      <w:r w:rsidRPr="004F0322">
        <w:rPr>
          <w:rFonts w:ascii="Arial" w:hAnsi="Arial" w:cs="Arial"/>
          <w:b w:val="0"/>
          <w:color w:val="auto"/>
          <w:sz w:val="24"/>
          <w:szCs w:val="24"/>
        </w:rPr>
        <w:t>patients eligible for a health check</w:t>
      </w:r>
      <w:r w:rsidR="004F0322" w:rsidRPr="004F0322">
        <w:rPr>
          <w:rFonts w:ascii="Arial" w:hAnsi="Arial" w:cs="Arial"/>
          <w:b w:val="0"/>
          <w:color w:val="auto"/>
          <w:sz w:val="24"/>
          <w:szCs w:val="24"/>
        </w:rPr>
        <w:t>.</w:t>
      </w:r>
    </w:p>
    <w:p w14:paraId="5DFC02D6" w14:textId="77777777" w:rsidR="007A67D4" w:rsidRDefault="004F0322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In accordance with the </w:t>
      </w:r>
      <w:r w:rsidRPr="004F0322">
        <w:rPr>
          <w:rFonts w:asciiTheme="majorHAnsi" w:hAnsiTheme="majorHAnsi" w:cstheme="majorHAnsi"/>
          <w:b w:val="0"/>
          <w:color w:val="auto"/>
          <w:sz w:val="24"/>
          <w:szCs w:val="24"/>
        </w:rPr>
        <w:t>Accessible Information Standard</w:t>
      </w:r>
      <w:r>
        <w:rPr>
          <w:rFonts w:asciiTheme="majorHAnsi" w:hAnsiTheme="majorHAnsi" w:cstheme="majorHAnsi"/>
          <w:b w:val="0"/>
          <w:color w:val="auto"/>
          <w:sz w:val="24"/>
          <w:szCs w:val="24"/>
        </w:rPr>
        <w:t>, t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he </w:t>
      </w:r>
      <w:r w:rsidR="00102C29">
        <w:rPr>
          <w:rFonts w:ascii="Arial" w:hAnsi="Arial" w:cs="Arial"/>
          <w:b w:val="0"/>
          <w:color w:val="auto"/>
          <w:sz w:val="24"/>
          <w:szCs w:val="24"/>
        </w:rPr>
        <w:t>receptionist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followed up the written </w:t>
      </w:r>
      <w:r w:rsidR="00451E08">
        <w:rPr>
          <w:rFonts w:ascii="Arial" w:hAnsi="Arial" w:cs="Arial"/>
          <w:b w:val="0"/>
          <w:color w:val="auto"/>
          <w:sz w:val="24"/>
          <w:szCs w:val="24"/>
        </w:rPr>
        <w:t>appointment letters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with a telephone call</w:t>
      </w:r>
      <w:r w:rsidR="00102C29">
        <w:rPr>
          <w:rFonts w:ascii="Arial" w:hAnsi="Arial" w:cs="Arial"/>
          <w:b w:val="0"/>
          <w:color w:val="auto"/>
          <w:sz w:val="24"/>
          <w:szCs w:val="24"/>
        </w:rPr>
        <w:t xml:space="preserve"> to ensure attendance</w:t>
      </w:r>
      <w:r w:rsidR="00805507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F55BED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E2DCF">
        <w:rPr>
          <w:rFonts w:ascii="Arial" w:hAnsi="Arial" w:cs="Arial"/>
          <w:b w:val="0"/>
          <w:color w:val="auto"/>
          <w:sz w:val="24"/>
          <w:szCs w:val="24"/>
        </w:rPr>
        <w:t>H</w:t>
      </w:r>
      <w:r>
        <w:rPr>
          <w:rFonts w:ascii="Arial" w:hAnsi="Arial" w:cs="Arial"/>
          <w:b w:val="0"/>
          <w:color w:val="auto"/>
          <w:sz w:val="24"/>
          <w:szCs w:val="24"/>
        </w:rPr>
        <w:t>ome visits were arranged</w:t>
      </w:r>
      <w:r w:rsidR="00EE2DCF">
        <w:rPr>
          <w:rFonts w:ascii="Arial" w:hAnsi="Arial" w:cs="Arial"/>
          <w:b w:val="0"/>
          <w:color w:val="auto"/>
          <w:sz w:val="24"/>
          <w:szCs w:val="24"/>
        </w:rPr>
        <w:t xml:space="preserve"> for patients where problems in attending the surgery were </w:t>
      </w:r>
      <w:r w:rsidR="00805507">
        <w:rPr>
          <w:rFonts w:ascii="Arial" w:hAnsi="Arial" w:cs="Arial"/>
          <w:b w:val="0"/>
          <w:color w:val="auto"/>
          <w:sz w:val="24"/>
          <w:szCs w:val="24"/>
        </w:rPr>
        <w:t>identified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. </w:t>
      </w:r>
    </w:p>
    <w:p w14:paraId="2805A582" w14:textId="77777777" w:rsidR="00C251FB" w:rsidRDefault="008272D8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eastAsiaTheme="minorHAnsi" w:hAnsi="Arial" w:cs="Arial"/>
          <w:color w:val="C00000"/>
          <w:sz w:val="24"/>
          <w:szCs w:val="24"/>
          <w:lang w:val="en-GB"/>
        </w:rPr>
      </w:pPr>
      <w:r w:rsidRPr="00A74555">
        <w:rPr>
          <w:rFonts w:ascii="Arial" w:hAnsi="Arial" w:cs="Arial"/>
          <w:color w:val="auto"/>
          <w:sz w:val="24"/>
          <w:szCs w:val="24"/>
        </w:rPr>
        <w:t>Indicator of success-</w:t>
      </w:r>
      <w:r w:rsidR="00A74555">
        <w:rPr>
          <w:rFonts w:ascii="Arial" w:hAnsi="Arial" w:cs="Arial"/>
          <w:color w:val="auto"/>
          <w:sz w:val="24"/>
          <w:szCs w:val="24"/>
        </w:rPr>
        <w:t xml:space="preserve"> </w:t>
      </w:r>
      <w:r w:rsidRPr="00805507">
        <w:rPr>
          <w:rFonts w:ascii="Arial" w:hAnsi="Arial" w:cs="Arial"/>
          <w:color w:val="FFC000"/>
          <w:sz w:val="24"/>
          <w:szCs w:val="24"/>
          <w:u w:val="single"/>
        </w:rPr>
        <w:t>Rated Gold Standard</w:t>
      </w:r>
    </w:p>
    <w:p w14:paraId="7BAB36ED" w14:textId="77777777" w:rsidR="00805507" w:rsidRPr="00805507" w:rsidRDefault="00805507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eastAsiaTheme="minorHAnsi" w:hAnsi="Arial" w:cs="Arial"/>
          <w:color w:val="C00000"/>
          <w:sz w:val="24"/>
          <w:szCs w:val="24"/>
          <w:lang w:val="en-GB"/>
        </w:rPr>
      </w:pPr>
    </w:p>
    <w:p w14:paraId="726725F8" w14:textId="77777777" w:rsidR="007C3A6F" w:rsidRPr="00F55BED" w:rsidRDefault="00F55BED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</w:pPr>
      <w:r w:rsidRPr="00F55BED">
        <w:rPr>
          <w:rFonts w:ascii="Arial" w:hAnsi="Arial" w:cs="Arial"/>
          <w:color w:val="auto"/>
          <w:sz w:val="24"/>
          <w:szCs w:val="24"/>
        </w:rPr>
        <w:t xml:space="preserve">Domain 4. How well did the practice do at putting reasonable adjustments in place to </w:t>
      </w:r>
      <w:r w:rsidR="00E30BE4" w:rsidRPr="00F55BED">
        <w:rPr>
          <w:rFonts w:ascii="Arial" w:hAnsi="Arial" w:cs="Arial"/>
          <w:color w:val="auto"/>
          <w:sz w:val="24"/>
          <w:szCs w:val="24"/>
        </w:rPr>
        <w:t>maximize</w:t>
      </w:r>
      <w:r w:rsidRPr="00F55BED">
        <w:rPr>
          <w:rFonts w:ascii="Arial" w:hAnsi="Arial" w:cs="Arial"/>
          <w:color w:val="auto"/>
          <w:sz w:val="24"/>
          <w:szCs w:val="24"/>
        </w:rPr>
        <w:t xml:space="preserve"> the effectiveness of annual health checks?</w:t>
      </w:r>
    </w:p>
    <w:p w14:paraId="7A288F4E" w14:textId="77777777" w:rsidR="003B078D" w:rsidRDefault="00F55BED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</w:pPr>
      <w:r w:rsidRPr="00020068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There was clear </w:t>
      </w:r>
      <w:r w:rsidR="00EE2DCF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and extensive </w:t>
      </w:r>
      <w:r w:rsidRPr="00020068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evidence of </w:t>
      </w:r>
      <w:r w:rsidRPr="00020068">
        <w:rPr>
          <w:rFonts w:ascii="Arial" w:hAnsi="Arial" w:cs="Arial"/>
          <w:b w:val="0"/>
          <w:color w:val="auto"/>
          <w:sz w:val="24"/>
          <w:szCs w:val="24"/>
        </w:rPr>
        <w:t xml:space="preserve">modifications made by </w:t>
      </w:r>
      <w:r w:rsidR="00805507">
        <w:rPr>
          <w:rFonts w:ascii="Arial" w:hAnsi="Arial" w:cs="Arial"/>
          <w:b w:val="0"/>
          <w:color w:val="auto"/>
          <w:sz w:val="24"/>
          <w:szCs w:val="24"/>
        </w:rPr>
        <w:t>Church</w:t>
      </w:r>
      <w:r w:rsidR="00A3640E">
        <w:rPr>
          <w:rFonts w:ascii="Arial" w:hAnsi="Arial" w:cs="Arial"/>
          <w:b w:val="0"/>
          <w:color w:val="auto"/>
          <w:sz w:val="24"/>
          <w:szCs w:val="24"/>
        </w:rPr>
        <w:t xml:space="preserve"> V</w:t>
      </w:r>
      <w:r w:rsidR="00805507">
        <w:rPr>
          <w:rFonts w:ascii="Arial" w:hAnsi="Arial" w:cs="Arial"/>
          <w:b w:val="0"/>
          <w:color w:val="auto"/>
          <w:sz w:val="24"/>
          <w:szCs w:val="24"/>
        </w:rPr>
        <w:t>iew Surgery</w:t>
      </w:r>
      <w:r w:rsidRPr="00020068">
        <w:rPr>
          <w:rFonts w:ascii="Arial" w:hAnsi="Arial" w:cs="Arial"/>
          <w:b w:val="0"/>
          <w:color w:val="auto"/>
          <w:sz w:val="24"/>
          <w:szCs w:val="24"/>
        </w:rPr>
        <w:t xml:space="preserve"> in terms of their approach and provision of the health checks</w:t>
      </w:r>
      <w:r w:rsidR="00020068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020068">
        <w:rPr>
          <w:rFonts w:ascii="Arial" w:hAnsi="Arial" w:cs="Arial"/>
          <w:b w:val="0"/>
          <w:color w:val="auto"/>
          <w:sz w:val="24"/>
          <w:szCs w:val="24"/>
        </w:rPr>
        <w:t xml:space="preserve">to ensure that </w:t>
      </w:r>
      <w:r w:rsidR="00020068" w:rsidRPr="00020068">
        <w:rPr>
          <w:rFonts w:ascii="Arial" w:hAnsi="Arial" w:cs="Arial"/>
          <w:b w:val="0"/>
          <w:color w:val="auto"/>
          <w:sz w:val="24"/>
          <w:szCs w:val="24"/>
        </w:rPr>
        <w:t xml:space="preserve">patients were able to </w:t>
      </w:r>
      <w:r w:rsidRPr="00020068">
        <w:rPr>
          <w:rFonts w:ascii="Arial" w:hAnsi="Arial" w:cs="Arial"/>
          <w:b w:val="0"/>
          <w:color w:val="auto"/>
          <w:sz w:val="24"/>
          <w:szCs w:val="24"/>
        </w:rPr>
        <w:t xml:space="preserve">access the service in </w:t>
      </w:r>
      <w:r w:rsidR="00A3640E">
        <w:rPr>
          <w:rFonts w:ascii="Arial" w:hAnsi="Arial" w:cs="Arial"/>
          <w:b w:val="0"/>
          <w:color w:val="auto"/>
          <w:sz w:val="24"/>
          <w:szCs w:val="24"/>
        </w:rPr>
        <w:t xml:space="preserve">an equitable way. </w:t>
      </w:r>
      <w:r w:rsidR="00020068" w:rsidRPr="00020068">
        <w:rPr>
          <w:rFonts w:ascii="Arial" w:hAnsi="Arial" w:cs="Arial"/>
          <w:b w:val="0"/>
          <w:color w:val="auto"/>
          <w:sz w:val="24"/>
          <w:szCs w:val="24"/>
        </w:rPr>
        <w:t xml:space="preserve">Appointments were </w:t>
      </w:r>
      <w:r w:rsidR="00805507">
        <w:rPr>
          <w:rFonts w:ascii="Arial" w:hAnsi="Arial" w:cs="Arial"/>
          <w:b w:val="0"/>
          <w:color w:val="auto"/>
          <w:sz w:val="24"/>
          <w:szCs w:val="24"/>
        </w:rPr>
        <w:t>on schedule and waiting times were minimal.</w:t>
      </w:r>
      <w:r w:rsidR="00020068" w:rsidRPr="00020068">
        <w:rPr>
          <w:rFonts w:ascii="Arial" w:hAnsi="Arial" w:cs="Arial"/>
          <w:b w:val="0"/>
          <w:color w:val="auto"/>
          <w:sz w:val="24"/>
          <w:szCs w:val="24"/>
        </w:rPr>
        <w:t xml:space="preserve"> Appointments were extended where needed</w:t>
      </w:r>
      <w:r w:rsidR="00805507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3E416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020068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Clinical </w:t>
      </w:r>
      <w:r w:rsidR="005832B7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>reasonable adjustments</w:t>
      </w:r>
      <w:r w:rsidR="00805507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 were </w:t>
      </w:r>
      <w:proofErr w:type="gramStart"/>
      <w:r w:rsidR="00805507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>made</w:t>
      </w:r>
      <w:proofErr w:type="gramEnd"/>
      <w:r w:rsidR="00805507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 and each patient was given an accessible feedback questionnaire </w:t>
      </w:r>
      <w:r w:rsidR="003E4164">
        <w:rPr>
          <w:rFonts w:ascii="Arial" w:eastAsiaTheme="minorHAnsi" w:hAnsi="Arial" w:cs="Arial"/>
          <w:b w:val="0"/>
          <w:color w:val="auto"/>
          <w:sz w:val="24"/>
          <w:szCs w:val="24"/>
          <w:lang w:val="en-GB"/>
        </w:rPr>
        <w:t xml:space="preserve">to glean feedback about their health check experience. </w:t>
      </w:r>
    </w:p>
    <w:p w14:paraId="010E990D" w14:textId="77777777" w:rsidR="008272D8" w:rsidRPr="008272D8" w:rsidRDefault="008272D8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eastAsiaTheme="minorHAnsi" w:hAnsi="Arial" w:cs="Arial"/>
          <w:color w:val="C00000"/>
          <w:sz w:val="24"/>
          <w:szCs w:val="24"/>
          <w:lang w:val="en-GB"/>
        </w:rPr>
      </w:pPr>
      <w:r w:rsidRPr="00A74555">
        <w:rPr>
          <w:rFonts w:ascii="Arial" w:hAnsi="Arial" w:cs="Arial"/>
          <w:color w:val="auto"/>
          <w:sz w:val="24"/>
          <w:szCs w:val="24"/>
        </w:rPr>
        <w:t>Indicator of success-</w:t>
      </w:r>
      <w:r w:rsidR="00A74555">
        <w:rPr>
          <w:rFonts w:ascii="Arial" w:hAnsi="Arial" w:cs="Arial"/>
          <w:color w:val="C00000"/>
          <w:sz w:val="24"/>
          <w:szCs w:val="24"/>
        </w:rPr>
        <w:t xml:space="preserve"> </w:t>
      </w:r>
      <w:r w:rsidRPr="00805507">
        <w:rPr>
          <w:rFonts w:ascii="Arial" w:hAnsi="Arial" w:cs="Arial"/>
          <w:color w:val="FFC000"/>
          <w:sz w:val="24"/>
          <w:szCs w:val="24"/>
          <w:u w:val="single"/>
        </w:rPr>
        <w:t>Rated Gold Standard</w:t>
      </w:r>
    </w:p>
    <w:p w14:paraId="281248FD" w14:textId="77777777" w:rsidR="005832B7" w:rsidRDefault="005832B7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086CD67" w14:textId="77777777" w:rsidR="00020068" w:rsidRDefault="003E4164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E4164">
        <w:rPr>
          <w:rFonts w:ascii="Arial" w:hAnsi="Arial" w:cs="Arial"/>
          <w:color w:val="auto"/>
          <w:sz w:val="24"/>
          <w:szCs w:val="24"/>
        </w:rPr>
        <w:t xml:space="preserve">5. How well </w:t>
      </w:r>
      <w:r>
        <w:rPr>
          <w:rFonts w:ascii="Arial" w:hAnsi="Arial" w:cs="Arial"/>
          <w:color w:val="auto"/>
          <w:sz w:val="24"/>
          <w:szCs w:val="24"/>
        </w:rPr>
        <w:t>is the practice</w:t>
      </w:r>
      <w:r w:rsidRPr="003E4164">
        <w:rPr>
          <w:rFonts w:ascii="Arial" w:hAnsi="Arial" w:cs="Arial"/>
          <w:color w:val="auto"/>
          <w:sz w:val="24"/>
          <w:szCs w:val="24"/>
        </w:rPr>
        <w:t xml:space="preserve"> doing at arranging for and supporting the uptake of follow-up actions?</w:t>
      </w:r>
    </w:p>
    <w:p w14:paraId="2E82D64D" w14:textId="77777777" w:rsidR="00805507" w:rsidRDefault="003E4164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3E4164">
        <w:rPr>
          <w:rFonts w:ascii="Arial" w:hAnsi="Arial" w:cs="Arial"/>
          <w:b w:val="0"/>
          <w:color w:val="auto"/>
          <w:sz w:val="24"/>
          <w:szCs w:val="24"/>
        </w:rPr>
        <w:t>The patients were provided with a summary of actions i</w:t>
      </w:r>
      <w:r w:rsidR="00BE0E5F">
        <w:rPr>
          <w:rFonts w:ascii="Arial" w:hAnsi="Arial" w:cs="Arial"/>
          <w:b w:val="0"/>
          <w:color w:val="auto"/>
          <w:sz w:val="24"/>
          <w:szCs w:val="24"/>
        </w:rPr>
        <w:t xml:space="preserve">dentified at their health </w:t>
      </w:r>
      <w:r w:rsidR="004B44E8">
        <w:rPr>
          <w:rFonts w:ascii="Arial" w:hAnsi="Arial" w:cs="Arial"/>
          <w:b w:val="0"/>
          <w:color w:val="auto"/>
          <w:sz w:val="24"/>
          <w:szCs w:val="24"/>
        </w:rPr>
        <w:t>check,</w:t>
      </w:r>
      <w:r w:rsidR="008467C9">
        <w:rPr>
          <w:rFonts w:ascii="Arial" w:hAnsi="Arial" w:cs="Arial"/>
          <w:b w:val="0"/>
          <w:color w:val="auto"/>
          <w:sz w:val="24"/>
          <w:szCs w:val="24"/>
        </w:rPr>
        <w:t xml:space="preserve"> which </w:t>
      </w:r>
      <w:r w:rsidR="006856B1">
        <w:rPr>
          <w:rFonts w:ascii="Arial" w:hAnsi="Arial" w:cs="Arial"/>
          <w:b w:val="0"/>
          <w:color w:val="auto"/>
          <w:sz w:val="24"/>
          <w:szCs w:val="24"/>
        </w:rPr>
        <w:t>were also</w:t>
      </w:r>
      <w:r w:rsidR="008467C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56C07">
        <w:rPr>
          <w:rFonts w:ascii="Arial" w:hAnsi="Arial" w:cs="Arial"/>
          <w:b w:val="0"/>
          <w:color w:val="auto"/>
          <w:sz w:val="24"/>
          <w:szCs w:val="24"/>
        </w:rPr>
        <w:t>recorded</w:t>
      </w:r>
      <w:r w:rsidR="00BE0E5F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56C07">
        <w:rPr>
          <w:rFonts w:ascii="Arial" w:hAnsi="Arial" w:cs="Arial"/>
          <w:b w:val="0"/>
          <w:color w:val="auto"/>
          <w:sz w:val="24"/>
          <w:szCs w:val="24"/>
        </w:rPr>
        <w:t xml:space="preserve">on </w:t>
      </w:r>
      <w:r w:rsidR="00BE0E5F">
        <w:rPr>
          <w:rFonts w:ascii="Arial" w:hAnsi="Arial" w:cs="Arial"/>
          <w:b w:val="0"/>
          <w:color w:val="auto"/>
          <w:sz w:val="24"/>
          <w:szCs w:val="24"/>
        </w:rPr>
        <w:t xml:space="preserve">EMIS. </w:t>
      </w:r>
      <w:r w:rsidR="00805507">
        <w:rPr>
          <w:rFonts w:ascii="Arial" w:hAnsi="Arial" w:cs="Arial"/>
          <w:b w:val="0"/>
          <w:color w:val="auto"/>
          <w:sz w:val="24"/>
          <w:szCs w:val="24"/>
        </w:rPr>
        <w:t>The clear record</w:t>
      </w:r>
      <w:r w:rsidR="00805507" w:rsidRPr="004645B2">
        <w:rPr>
          <w:rFonts w:ascii="Arial" w:hAnsi="Arial" w:cs="Arial"/>
          <w:b w:val="0"/>
          <w:color w:val="auto"/>
          <w:sz w:val="24"/>
          <w:szCs w:val="24"/>
        </w:rPr>
        <w:t xml:space="preserve"> of </w:t>
      </w:r>
      <w:r w:rsidR="00805507">
        <w:rPr>
          <w:rFonts w:ascii="Arial" w:hAnsi="Arial" w:cs="Arial"/>
          <w:b w:val="0"/>
          <w:color w:val="auto"/>
          <w:sz w:val="24"/>
          <w:szCs w:val="24"/>
        </w:rPr>
        <w:t>actions specified</w:t>
      </w:r>
      <w:r w:rsidR="00805507" w:rsidRPr="004645B2">
        <w:rPr>
          <w:rFonts w:ascii="Arial" w:hAnsi="Arial" w:cs="Arial"/>
          <w:b w:val="0"/>
          <w:color w:val="auto"/>
          <w:sz w:val="24"/>
          <w:szCs w:val="24"/>
        </w:rPr>
        <w:t xml:space="preserve"> who </w:t>
      </w:r>
      <w:r w:rsidR="00805507">
        <w:rPr>
          <w:rFonts w:ascii="Arial" w:hAnsi="Arial" w:cs="Arial"/>
          <w:b w:val="0"/>
          <w:color w:val="auto"/>
          <w:sz w:val="24"/>
          <w:szCs w:val="24"/>
        </w:rPr>
        <w:t xml:space="preserve">would </w:t>
      </w:r>
      <w:r w:rsidR="00805507" w:rsidRPr="004645B2">
        <w:rPr>
          <w:rFonts w:ascii="Arial" w:hAnsi="Arial" w:cs="Arial"/>
          <w:b w:val="0"/>
          <w:color w:val="auto"/>
          <w:sz w:val="24"/>
          <w:szCs w:val="24"/>
        </w:rPr>
        <w:t>do what and when</w:t>
      </w:r>
      <w:r w:rsidR="00805507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805507">
        <w:t xml:space="preserve"> </w:t>
      </w:r>
      <w:r w:rsidR="00805507">
        <w:rPr>
          <w:rFonts w:ascii="Arial" w:hAnsi="Arial" w:cs="Arial"/>
          <w:b w:val="0"/>
          <w:color w:val="auto"/>
          <w:sz w:val="24"/>
          <w:szCs w:val="24"/>
        </w:rPr>
        <w:t>Signposting, follow up work for the surgery and referrals were made by the practice nurse and GP when required</w:t>
      </w:r>
      <w:r w:rsidR="007A67D4">
        <w:rPr>
          <w:rFonts w:ascii="Arial" w:hAnsi="Arial" w:cs="Arial"/>
          <w:b w:val="0"/>
          <w:color w:val="auto"/>
          <w:sz w:val="24"/>
          <w:szCs w:val="24"/>
        </w:rPr>
        <w:t>,</w:t>
      </w:r>
      <w:r w:rsidR="00805507">
        <w:rPr>
          <w:rFonts w:ascii="Arial" w:hAnsi="Arial" w:cs="Arial"/>
          <w:b w:val="0"/>
          <w:color w:val="auto"/>
          <w:sz w:val="24"/>
          <w:szCs w:val="24"/>
        </w:rPr>
        <w:t xml:space="preserve"> and the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learning disability </w:t>
      </w:r>
      <w:r w:rsidR="00805507">
        <w:rPr>
          <w:rFonts w:ascii="Arial" w:hAnsi="Arial" w:cs="Arial"/>
          <w:b w:val="0"/>
          <w:color w:val="auto"/>
          <w:sz w:val="24"/>
          <w:szCs w:val="24"/>
        </w:rPr>
        <w:t>nurse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05507">
        <w:rPr>
          <w:rFonts w:ascii="Arial" w:hAnsi="Arial" w:cs="Arial"/>
          <w:b w:val="0"/>
          <w:color w:val="auto"/>
          <w:sz w:val="24"/>
          <w:szCs w:val="24"/>
        </w:rPr>
        <w:t xml:space="preserve">referred to the specialist LD service where indicated. A Safeguarding was raised by the GP at </w:t>
      </w:r>
      <w:r w:rsidR="007A67D4">
        <w:rPr>
          <w:rFonts w:ascii="Arial" w:hAnsi="Arial" w:cs="Arial"/>
          <w:b w:val="0"/>
          <w:color w:val="auto"/>
          <w:sz w:val="24"/>
          <w:szCs w:val="24"/>
        </w:rPr>
        <w:t xml:space="preserve">the health check for one </w:t>
      </w:r>
      <w:r w:rsidR="007A67D4">
        <w:rPr>
          <w:rFonts w:ascii="Arial" w:hAnsi="Arial" w:cs="Arial"/>
          <w:b w:val="0"/>
          <w:color w:val="auto"/>
          <w:sz w:val="24"/>
          <w:szCs w:val="24"/>
        </w:rPr>
        <w:lastRenderedPageBreak/>
        <w:t>patient, demonstrating a proactive approach to promoting the welfare of the patients registered at the surgery.</w:t>
      </w:r>
    </w:p>
    <w:p w14:paraId="6C641D17" w14:textId="77777777" w:rsidR="008272D8" w:rsidRPr="008272D8" w:rsidRDefault="008272D8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eastAsiaTheme="minorHAnsi" w:hAnsi="Arial" w:cs="Arial"/>
          <w:color w:val="C00000"/>
          <w:sz w:val="24"/>
          <w:szCs w:val="24"/>
          <w:lang w:val="en-GB"/>
        </w:rPr>
      </w:pPr>
      <w:r w:rsidRPr="00A74555">
        <w:rPr>
          <w:rFonts w:ascii="Arial" w:hAnsi="Arial" w:cs="Arial"/>
          <w:color w:val="auto"/>
          <w:sz w:val="24"/>
          <w:szCs w:val="24"/>
        </w:rPr>
        <w:t>Indicator of success-</w:t>
      </w:r>
      <w:r w:rsidR="00A74555">
        <w:rPr>
          <w:rFonts w:ascii="Arial" w:hAnsi="Arial" w:cs="Arial"/>
          <w:color w:val="auto"/>
          <w:sz w:val="24"/>
          <w:szCs w:val="24"/>
        </w:rPr>
        <w:t xml:space="preserve"> </w:t>
      </w:r>
      <w:r w:rsidRPr="00805507">
        <w:rPr>
          <w:rFonts w:ascii="Arial" w:hAnsi="Arial" w:cs="Arial"/>
          <w:color w:val="FFC000"/>
          <w:sz w:val="24"/>
          <w:szCs w:val="24"/>
          <w:u w:val="single"/>
        </w:rPr>
        <w:t>Rated Gold Standard</w:t>
      </w:r>
    </w:p>
    <w:p w14:paraId="57BCE261" w14:textId="77777777" w:rsidR="008272D8" w:rsidRPr="00A74555" w:rsidRDefault="008272D8" w:rsidP="00D71708">
      <w:pPr>
        <w:autoSpaceDE w:val="0"/>
        <w:autoSpaceDN w:val="0"/>
        <w:adjustRightInd w:val="0"/>
        <w:spacing w:after="62" w:line="480" w:lineRule="auto"/>
        <w:rPr>
          <w:rFonts w:ascii="Arial" w:hAnsi="Arial" w:cs="Arial"/>
          <w:color w:val="auto"/>
          <w:sz w:val="24"/>
          <w:szCs w:val="24"/>
        </w:rPr>
      </w:pPr>
    </w:p>
    <w:p w14:paraId="04459A27" w14:textId="77777777" w:rsidR="00EE2DCF" w:rsidRPr="00A74555" w:rsidRDefault="00EE2DCF" w:rsidP="00D71708">
      <w:pPr>
        <w:autoSpaceDE w:val="0"/>
        <w:autoSpaceDN w:val="0"/>
        <w:adjustRightInd w:val="0"/>
        <w:spacing w:after="62" w:line="480" w:lineRule="auto"/>
        <w:rPr>
          <w:rFonts w:ascii="Arial" w:hAnsi="Arial" w:cs="Arial"/>
          <w:color w:val="auto"/>
          <w:sz w:val="24"/>
          <w:szCs w:val="24"/>
        </w:rPr>
      </w:pPr>
      <w:r w:rsidRPr="00A74555">
        <w:rPr>
          <w:rFonts w:ascii="Arial" w:hAnsi="Arial" w:cs="Arial"/>
          <w:color w:val="auto"/>
          <w:sz w:val="24"/>
          <w:szCs w:val="24"/>
        </w:rPr>
        <w:t>6</w:t>
      </w:r>
      <w:r w:rsidR="00A74555" w:rsidRPr="00A74555">
        <w:rPr>
          <w:rFonts w:ascii="Arial" w:hAnsi="Arial" w:cs="Arial"/>
          <w:color w:val="auto"/>
          <w:sz w:val="24"/>
          <w:szCs w:val="24"/>
        </w:rPr>
        <w:t xml:space="preserve">. How well is </w:t>
      </w:r>
      <w:r w:rsidR="000C12B1">
        <w:rPr>
          <w:rFonts w:ascii="Arial" w:hAnsi="Arial" w:cs="Arial"/>
          <w:color w:val="auto"/>
          <w:sz w:val="24"/>
          <w:szCs w:val="24"/>
        </w:rPr>
        <w:t>the practice</w:t>
      </w:r>
      <w:r w:rsidR="00A74555" w:rsidRPr="00A74555">
        <w:rPr>
          <w:rFonts w:ascii="Arial" w:hAnsi="Arial" w:cs="Arial"/>
          <w:color w:val="auto"/>
          <w:sz w:val="24"/>
          <w:szCs w:val="24"/>
        </w:rPr>
        <w:t xml:space="preserve"> doing at improving their practices?</w:t>
      </w:r>
    </w:p>
    <w:p w14:paraId="7D3787C1" w14:textId="77777777" w:rsidR="00926229" w:rsidRDefault="00C251FB" w:rsidP="00D71708">
      <w:pPr>
        <w:autoSpaceDE w:val="0"/>
        <w:autoSpaceDN w:val="0"/>
        <w:adjustRightInd w:val="0"/>
        <w:spacing w:after="62" w:line="48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C251FB">
        <w:rPr>
          <w:rFonts w:ascii="Arial" w:hAnsi="Arial" w:cs="Arial"/>
          <w:b w:val="0"/>
          <w:color w:val="auto"/>
          <w:sz w:val="24"/>
          <w:szCs w:val="24"/>
        </w:rPr>
        <w:t xml:space="preserve">The audit showed that there was a formal review process of the quality of healthcare </w:t>
      </w:r>
      <w:r w:rsidR="00CF330F">
        <w:rPr>
          <w:rFonts w:ascii="Arial" w:hAnsi="Arial" w:cs="Arial"/>
          <w:b w:val="0"/>
          <w:color w:val="auto"/>
          <w:sz w:val="24"/>
          <w:szCs w:val="24"/>
        </w:rPr>
        <w:t>that Church</w:t>
      </w:r>
      <w:r w:rsidR="00A3640E">
        <w:rPr>
          <w:rFonts w:ascii="Arial" w:hAnsi="Arial" w:cs="Arial"/>
          <w:b w:val="0"/>
          <w:color w:val="auto"/>
          <w:sz w:val="24"/>
          <w:szCs w:val="24"/>
        </w:rPr>
        <w:t xml:space="preserve"> V</w:t>
      </w:r>
      <w:r w:rsidR="00CF330F">
        <w:rPr>
          <w:rFonts w:ascii="Arial" w:hAnsi="Arial" w:cs="Arial"/>
          <w:b w:val="0"/>
          <w:color w:val="auto"/>
          <w:sz w:val="24"/>
          <w:szCs w:val="24"/>
        </w:rPr>
        <w:t>iew</w:t>
      </w:r>
      <w:r w:rsidRPr="00C251FB">
        <w:rPr>
          <w:rFonts w:ascii="Arial" w:hAnsi="Arial" w:cs="Arial"/>
          <w:b w:val="0"/>
          <w:color w:val="auto"/>
          <w:sz w:val="24"/>
          <w:szCs w:val="24"/>
        </w:rPr>
        <w:t xml:space="preserve"> provides to </w:t>
      </w:r>
      <w:r w:rsidR="007A67D4">
        <w:rPr>
          <w:rFonts w:ascii="Arial" w:hAnsi="Arial" w:cs="Arial"/>
          <w:b w:val="0"/>
          <w:color w:val="auto"/>
          <w:sz w:val="24"/>
          <w:szCs w:val="24"/>
        </w:rPr>
        <w:t xml:space="preserve">its </w:t>
      </w:r>
      <w:r w:rsidRPr="00C251FB">
        <w:rPr>
          <w:rFonts w:ascii="Arial" w:hAnsi="Arial" w:cs="Arial"/>
          <w:b w:val="0"/>
          <w:color w:val="auto"/>
          <w:sz w:val="24"/>
          <w:szCs w:val="24"/>
        </w:rPr>
        <w:t xml:space="preserve">patients with learning disabilities.  </w:t>
      </w:r>
    </w:p>
    <w:p w14:paraId="56600327" w14:textId="77777777" w:rsidR="0071727F" w:rsidRDefault="00CF330F" w:rsidP="00D71708">
      <w:pPr>
        <w:autoSpaceDE w:val="0"/>
        <w:autoSpaceDN w:val="0"/>
        <w:adjustRightInd w:val="0"/>
        <w:spacing w:after="62" w:line="480" w:lineRule="auto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P</w:t>
      </w:r>
      <w:r w:rsidR="0071727F">
        <w:rPr>
          <w:rFonts w:ascii="Arial" w:hAnsi="Arial" w:cs="Arial"/>
          <w:b w:val="0"/>
          <w:color w:val="auto"/>
          <w:sz w:val="24"/>
          <w:szCs w:val="24"/>
        </w:rPr>
        <w:t xml:space="preserve">atient feedback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was </w:t>
      </w:r>
      <w:r w:rsidR="0071727F">
        <w:rPr>
          <w:rFonts w:ascii="Arial" w:hAnsi="Arial" w:cs="Arial"/>
          <w:b w:val="0"/>
          <w:color w:val="auto"/>
          <w:sz w:val="24"/>
          <w:szCs w:val="24"/>
        </w:rPr>
        <w:t xml:space="preserve">undertaken in relation to the health checks,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with support </w:t>
      </w:r>
      <w:r w:rsidR="007A67D4">
        <w:rPr>
          <w:rFonts w:ascii="Arial" w:hAnsi="Arial" w:cs="Arial"/>
          <w:b w:val="0"/>
          <w:color w:val="auto"/>
          <w:sz w:val="24"/>
          <w:szCs w:val="24"/>
        </w:rPr>
        <w:t xml:space="preserve">available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for completion if needed. </w:t>
      </w:r>
    </w:p>
    <w:p w14:paraId="3C65DBBD" w14:textId="77777777" w:rsidR="00CF330F" w:rsidRDefault="00CF330F" w:rsidP="00D71708">
      <w:pPr>
        <w:autoSpaceDE w:val="0"/>
        <w:autoSpaceDN w:val="0"/>
        <w:adjustRightInd w:val="0"/>
        <w:spacing w:after="62" w:line="480" w:lineRule="auto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Patients were given extra time </w:t>
      </w:r>
      <w:r w:rsidR="007A67D4">
        <w:rPr>
          <w:rFonts w:ascii="Arial" w:hAnsi="Arial" w:cs="Arial"/>
          <w:b w:val="0"/>
          <w:color w:val="auto"/>
          <w:sz w:val="24"/>
          <w:szCs w:val="24"/>
        </w:rPr>
        <w:t xml:space="preserve">in their appointments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and difficult situations were managed well. There was clear evidence of social issues being addressed and for one patient, a Safeguarding was raised by the GP. </w:t>
      </w:r>
    </w:p>
    <w:p w14:paraId="2AABC312" w14:textId="77777777" w:rsidR="00CF330F" w:rsidRDefault="00CF330F" w:rsidP="00D71708">
      <w:pPr>
        <w:autoSpaceDE w:val="0"/>
        <w:autoSpaceDN w:val="0"/>
        <w:adjustRightInd w:val="0"/>
        <w:spacing w:after="62" w:line="480" w:lineRule="auto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Communication between patients and the clinical and admin</w:t>
      </w:r>
      <w:r w:rsidR="000C12B1">
        <w:rPr>
          <w:rFonts w:ascii="Arial" w:hAnsi="Arial" w:cs="Arial"/>
          <w:b w:val="0"/>
          <w:color w:val="auto"/>
          <w:sz w:val="24"/>
          <w:szCs w:val="24"/>
        </w:rPr>
        <w:t>istrative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team was excellent. </w:t>
      </w:r>
      <w:r w:rsidR="000C12B1">
        <w:rPr>
          <w:rFonts w:ascii="Arial" w:hAnsi="Arial" w:cs="Arial"/>
          <w:b w:val="0"/>
          <w:color w:val="auto"/>
          <w:sz w:val="24"/>
          <w:szCs w:val="24"/>
        </w:rPr>
        <w:t xml:space="preserve">Admin staff responded and dealt with an unexpected volatile issue between a patient and their carer in a highly professional and sensitive manner. </w:t>
      </w:r>
    </w:p>
    <w:p w14:paraId="1A67421D" w14:textId="77777777" w:rsidR="0071727F" w:rsidRPr="008272D8" w:rsidRDefault="0071727F" w:rsidP="00D71708">
      <w:pPr>
        <w:autoSpaceDE w:val="0"/>
        <w:autoSpaceDN w:val="0"/>
        <w:adjustRightInd w:val="0"/>
        <w:spacing w:after="62" w:line="480" w:lineRule="auto"/>
        <w:jc w:val="both"/>
        <w:rPr>
          <w:rFonts w:ascii="Arial" w:eastAsiaTheme="minorHAnsi" w:hAnsi="Arial" w:cs="Arial"/>
          <w:color w:val="C00000"/>
          <w:sz w:val="24"/>
          <w:szCs w:val="24"/>
          <w:lang w:val="en-GB"/>
        </w:rPr>
      </w:pPr>
      <w:r w:rsidRPr="00A74555">
        <w:rPr>
          <w:rFonts w:ascii="Arial" w:hAnsi="Arial" w:cs="Arial"/>
          <w:color w:val="auto"/>
          <w:sz w:val="24"/>
          <w:szCs w:val="24"/>
        </w:rPr>
        <w:t>Indicator of success-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CF330F">
        <w:rPr>
          <w:rFonts w:ascii="Arial" w:hAnsi="Arial" w:cs="Arial"/>
          <w:color w:val="FFC000"/>
          <w:sz w:val="24"/>
          <w:szCs w:val="24"/>
          <w:u w:val="single"/>
        </w:rPr>
        <w:t xml:space="preserve">Rated </w:t>
      </w:r>
      <w:r w:rsidR="00C74437" w:rsidRPr="00CF330F">
        <w:rPr>
          <w:rFonts w:ascii="Arial" w:hAnsi="Arial" w:cs="Arial"/>
          <w:color w:val="FFC000"/>
          <w:sz w:val="24"/>
          <w:szCs w:val="24"/>
          <w:u w:val="single"/>
        </w:rPr>
        <w:t>Silver/</w:t>
      </w:r>
      <w:r w:rsidRPr="00CF330F">
        <w:rPr>
          <w:rFonts w:ascii="Arial" w:hAnsi="Arial" w:cs="Arial"/>
          <w:color w:val="FFC000"/>
          <w:sz w:val="24"/>
          <w:szCs w:val="24"/>
          <w:u w:val="single"/>
        </w:rPr>
        <w:t>Gold Standard</w:t>
      </w:r>
    </w:p>
    <w:p w14:paraId="06600B56" w14:textId="77777777" w:rsidR="00F07D08" w:rsidRDefault="00F07D08" w:rsidP="00D71708">
      <w:pPr>
        <w:autoSpaceDE w:val="0"/>
        <w:autoSpaceDN w:val="0"/>
        <w:adjustRightInd w:val="0"/>
        <w:spacing w:after="62" w:line="480" w:lineRule="auto"/>
        <w:rPr>
          <w:rFonts w:ascii="Arial" w:eastAsiaTheme="minorHAnsi" w:hAnsi="Arial" w:cs="Arial"/>
          <w:color w:val="auto"/>
          <w:sz w:val="24"/>
          <w:szCs w:val="24"/>
          <w:lang w:val="en-GB"/>
        </w:rPr>
      </w:pPr>
    </w:p>
    <w:p w14:paraId="2D9F8995" w14:textId="77777777" w:rsidR="00224EFC" w:rsidRDefault="00224EFC" w:rsidP="00D71708">
      <w:pPr>
        <w:autoSpaceDE w:val="0"/>
        <w:autoSpaceDN w:val="0"/>
        <w:adjustRightInd w:val="0"/>
        <w:spacing w:after="62" w:line="480" w:lineRule="auto"/>
        <w:rPr>
          <w:rFonts w:ascii="Arial" w:eastAsiaTheme="minorHAnsi" w:hAnsi="Arial" w:cs="Arial"/>
          <w:color w:val="auto"/>
          <w:sz w:val="24"/>
          <w:szCs w:val="24"/>
          <w:lang w:val="en-GB"/>
        </w:rPr>
      </w:pPr>
      <w:r>
        <w:rPr>
          <w:rFonts w:ascii="Arial" w:eastAsiaTheme="minorHAnsi" w:hAnsi="Arial" w:cs="Arial"/>
          <w:color w:val="auto"/>
          <w:sz w:val="24"/>
          <w:szCs w:val="24"/>
          <w:lang w:val="en-GB"/>
        </w:rPr>
        <w:t>Conclusion</w:t>
      </w:r>
    </w:p>
    <w:p w14:paraId="5C6DDA77" w14:textId="77777777" w:rsidR="00F07D08" w:rsidRDefault="00CF330F" w:rsidP="00D71708">
      <w:pPr>
        <w:pStyle w:val="NormalWeb"/>
        <w:spacing w:before="0" w:beforeAutospacing="0" w:after="360" w:afterAutospacing="0" w:line="480" w:lineRule="auto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The Church</w:t>
      </w:r>
      <w:r w:rsidR="00A3640E">
        <w:rPr>
          <w:rFonts w:ascii="Arial" w:hAnsi="Arial" w:cs="Arial"/>
          <w:spacing w:val="4"/>
        </w:rPr>
        <w:t xml:space="preserve"> V</w:t>
      </w:r>
      <w:r>
        <w:rPr>
          <w:rFonts w:ascii="Arial" w:hAnsi="Arial" w:cs="Arial"/>
          <w:spacing w:val="4"/>
        </w:rPr>
        <w:t>iew Surgery</w:t>
      </w:r>
      <w:r w:rsidR="00BE04B2">
        <w:rPr>
          <w:rFonts w:ascii="Arial" w:hAnsi="Arial" w:cs="Arial"/>
          <w:spacing w:val="4"/>
        </w:rPr>
        <w:t xml:space="preserve"> audit demonstrated performance at a high level (gold) in 5 out of the 6 rated domains (not applicable to domain1). </w:t>
      </w:r>
      <w:r>
        <w:rPr>
          <w:rFonts w:ascii="Arial" w:hAnsi="Arial" w:cs="Arial"/>
          <w:spacing w:val="4"/>
        </w:rPr>
        <w:t xml:space="preserve">The health checks were well organised and </w:t>
      </w:r>
      <w:r w:rsidR="00F07D08">
        <w:rPr>
          <w:rFonts w:ascii="Arial" w:hAnsi="Arial" w:cs="Arial"/>
          <w:spacing w:val="4"/>
        </w:rPr>
        <w:t xml:space="preserve">LD </w:t>
      </w:r>
      <w:proofErr w:type="gramStart"/>
      <w:r w:rsidR="00F07D08">
        <w:rPr>
          <w:rFonts w:ascii="Arial" w:hAnsi="Arial" w:cs="Arial"/>
          <w:spacing w:val="4"/>
        </w:rPr>
        <w:t>nurses</w:t>
      </w:r>
      <w:proofErr w:type="gramEnd"/>
      <w:r>
        <w:rPr>
          <w:rFonts w:ascii="Arial" w:hAnsi="Arial" w:cs="Arial"/>
          <w:spacing w:val="4"/>
        </w:rPr>
        <w:t xml:space="preserve"> team w</w:t>
      </w:r>
      <w:r w:rsidR="00F07D08">
        <w:rPr>
          <w:rFonts w:ascii="Arial" w:hAnsi="Arial" w:cs="Arial"/>
          <w:spacing w:val="4"/>
        </w:rPr>
        <w:t>ere</w:t>
      </w:r>
      <w:r>
        <w:rPr>
          <w:rFonts w:ascii="Arial" w:hAnsi="Arial" w:cs="Arial"/>
          <w:spacing w:val="4"/>
        </w:rPr>
        <w:t xml:space="preserve"> invited to join the appointments. </w:t>
      </w:r>
      <w:r w:rsidR="00BE04B2">
        <w:rPr>
          <w:rFonts w:ascii="Arial" w:hAnsi="Arial" w:cs="Arial"/>
          <w:spacing w:val="4"/>
        </w:rPr>
        <w:t xml:space="preserve">The health checks were comprehensive, holistic and person centred and </w:t>
      </w:r>
      <w:r>
        <w:rPr>
          <w:rFonts w:ascii="Arial" w:hAnsi="Arial" w:cs="Arial"/>
          <w:spacing w:val="4"/>
        </w:rPr>
        <w:t>t</w:t>
      </w:r>
      <w:r w:rsidR="00BE04B2">
        <w:rPr>
          <w:rFonts w:ascii="Arial" w:hAnsi="Arial" w:cs="Arial"/>
          <w:spacing w:val="4"/>
        </w:rPr>
        <w:t xml:space="preserve">here were numerous examples of </w:t>
      </w:r>
    </w:p>
    <w:p w14:paraId="7D62F00D" w14:textId="77777777" w:rsidR="00BE04B2" w:rsidRDefault="00F07D08" w:rsidP="00D71708">
      <w:pPr>
        <w:pStyle w:val="NormalWeb"/>
        <w:spacing w:before="0" w:beforeAutospacing="0" w:after="360" w:afterAutospacing="0" w:line="480" w:lineRule="auto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lastRenderedPageBreak/>
        <w:t>Reasonable A</w:t>
      </w:r>
      <w:r w:rsidR="00BE04B2">
        <w:rPr>
          <w:rFonts w:ascii="Arial" w:hAnsi="Arial" w:cs="Arial"/>
          <w:spacing w:val="4"/>
        </w:rPr>
        <w:t xml:space="preserve">djustments throughout the health check process. </w:t>
      </w:r>
    </w:p>
    <w:p w14:paraId="57A02758" w14:textId="77777777" w:rsidR="005832B7" w:rsidRDefault="00BE04B2" w:rsidP="00D71708">
      <w:pPr>
        <w:pStyle w:val="NormalWeb"/>
        <w:spacing w:before="0" w:beforeAutospacing="0" w:after="360" w:afterAutospacing="0" w:line="480" w:lineRule="auto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Areas of exemplary practice </w:t>
      </w:r>
      <w:proofErr w:type="gramStart"/>
      <w:r>
        <w:rPr>
          <w:rFonts w:ascii="Arial" w:hAnsi="Arial" w:cs="Arial"/>
          <w:spacing w:val="4"/>
        </w:rPr>
        <w:t>included</w:t>
      </w:r>
      <w:r w:rsidR="005832B7">
        <w:rPr>
          <w:rFonts w:ascii="Arial" w:hAnsi="Arial" w:cs="Arial"/>
          <w:spacing w:val="4"/>
        </w:rPr>
        <w:t>;</w:t>
      </w:r>
      <w:proofErr w:type="gramEnd"/>
    </w:p>
    <w:p w14:paraId="3612484A" w14:textId="77777777" w:rsidR="005832B7" w:rsidRDefault="00917A3E" w:rsidP="00D71708">
      <w:pPr>
        <w:pStyle w:val="NormalWeb"/>
        <w:numPr>
          <w:ilvl w:val="0"/>
          <w:numId w:val="11"/>
        </w:numPr>
        <w:spacing w:before="0" w:beforeAutospacing="0" w:after="360" w:afterAutospacing="0" w:line="480" w:lineRule="auto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T</w:t>
      </w:r>
      <w:r w:rsidR="00BE04B2">
        <w:rPr>
          <w:rFonts w:ascii="Arial" w:hAnsi="Arial" w:cs="Arial"/>
          <w:spacing w:val="4"/>
        </w:rPr>
        <w:t xml:space="preserve">he </w:t>
      </w:r>
      <w:r w:rsidR="00774B08">
        <w:rPr>
          <w:rFonts w:ascii="Arial" w:hAnsi="Arial" w:cs="Arial"/>
          <w:spacing w:val="4"/>
        </w:rPr>
        <w:t xml:space="preserve">engagement with patients </w:t>
      </w:r>
      <w:r w:rsidR="00F07D08">
        <w:rPr>
          <w:rFonts w:ascii="Arial" w:hAnsi="Arial" w:cs="Arial"/>
          <w:spacing w:val="4"/>
        </w:rPr>
        <w:t>when organising the</w:t>
      </w:r>
      <w:r w:rsidR="00774B08">
        <w:rPr>
          <w:rFonts w:ascii="Arial" w:hAnsi="Arial" w:cs="Arial"/>
          <w:spacing w:val="4"/>
        </w:rPr>
        <w:t xml:space="preserve"> health check</w:t>
      </w:r>
      <w:r w:rsidR="00F07D08">
        <w:rPr>
          <w:rFonts w:ascii="Arial" w:hAnsi="Arial" w:cs="Arial"/>
          <w:spacing w:val="4"/>
        </w:rPr>
        <w:t>s.</w:t>
      </w:r>
      <w:r w:rsidR="00BE04B2">
        <w:rPr>
          <w:rFonts w:ascii="Arial" w:hAnsi="Arial" w:cs="Arial"/>
          <w:spacing w:val="4"/>
        </w:rPr>
        <w:t xml:space="preserve"> </w:t>
      </w:r>
    </w:p>
    <w:p w14:paraId="766C193E" w14:textId="77777777" w:rsidR="00F07D08" w:rsidRPr="00F07D08" w:rsidRDefault="00F07D08" w:rsidP="00F07D08">
      <w:pPr>
        <w:pStyle w:val="NormalWeb"/>
        <w:numPr>
          <w:ilvl w:val="0"/>
          <w:numId w:val="11"/>
        </w:numPr>
        <w:spacing w:before="0" w:beforeAutospacing="0" w:after="360" w:afterAutospacing="0" w:line="480" w:lineRule="auto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Seeking advice from the PAMHS lead (LD service) during the organisation phase of the health check process) </w:t>
      </w:r>
    </w:p>
    <w:p w14:paraId="2C1161FA" w14:textId="77777777" w:rsidR="00BE04B2" w:rsidRDefault="00917A3E" w:rsidP="007A67D4">
      <w:pPr>
        <w:pStyle w:val="NormalWeb"/>
        <w:numPr>
          <w:ilvl w:val="0"/>
          <w:numId w:val="11"/>
        </w:numPr>
        <w:spacing w:before="0" w:beforeAutospacing="0" w:after="360" w:afterAutospacing="0" w:line="480" w:lineRule="auto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T</w:t>
      </w:r>
      <w:r w:rsidR="00A3640E">
        <w:rPr>
          <w:rFonts w:ascii="Arial" w:hAnsi="Arial" w:cs="Arial"/>
          <w:spacing w:val="4"/>
        </w:rPr>
        <w:t>he R</w:t>
      </w:r>
      <w:r w:rsidR="00BE04B2">
        <w:rPr>
          <w:rFonts w:ascii="Arial" w:hAnsi="Arial" w:cs="Arial"/>
          <w:spacing w:val="4"/>
        </w:rPr>
        <w:t xml:space="preserve">easonable </w:t>
      </w:r>
      <w:r w:rsidR="00A3640E">
        <w:rPr>
          <w:rFonts w:ascii="Arial" w:hAnsi="Arial" w:cs="Arial"/>
          <w:spacing w:val="4"/>
        </w:rPr>
        <w:t>A</w:t>
      </w:r>
      <w:r w:rsidR="00BE04B2">
        <w:rPr>
          <w:rFonts w:ascii="Arial" w:hAnsi="Arial" w:cs="Arial"/>
          <w:spacing w:val="4"/>
        </w:rPr>
        <w:t>djustments provided throughout the health check process</w:t>
      </w:r>
      <w:r w:rsidR="00F07D08">
        <w:rPr>
          <w:rFonts w:ascii="Arial" w:hAnsi="Arial" w:cs="Arial"/>
          <w:spacing w:val="4"/>
        </w:rPr>
        <w:t>.</w:t>
      </w:r>
      <w:r w:rsidR="005832B7">
        <w:rPr>
          <w:rFonts w:ascii="Arial" w:hAnsi="Arial" w:cs="Arial"/>
          <w:spacing w:val="4"/>
        </w:rPr>
        <w:t xml:space="preserve"> </w:t>
      </w:r>
      <w:r w:rsidR="003722BA" w:rsidRPr="007A67D4">
        <w:rPr>
          <w:rFonts w:ascii="Arial" w:hAnsi="Arial" w:cs="Arial"/>
          <w:spacing w:val="4"/>
        </w:rPr>
        <w:t xml:space="preserve"> </w:t>
      </w:r>
    </w:p>
    <w:p w14:paraId="31E87070" w14:textId="77777777" w:rsidR="007B0AA5" w:rsidRPr="007B0AA5" w:rsidRDefault="00F07D08" w:rsidP="00D71708">
      <w:pPr>
        <w:pStyle w:val="NormalWeb"/>
        <w:numPr>
          <w:ilvl w:val="0"/>
          <w:numId w:val="11"/>
        </w:numPr>
        <w:spacing w:before="0" w:beforeAutospacing="0" w:after="360" w:afterAutospacing="0" w:line="480" w:lineRule="auto"/>
        <w:rPr>
          <w:rFonts w:ascii="Arial" w:hAnsi="Arial" w:cs="Arial"/>
          <w:spacing w:val="4"/>
        </w:rPr>
      </w:pPr>
      <w:r>
        <w:rPr>
          <w:rFonts w:ascii="Arial" w:hAnsi="Arial" w:cs="Arial"/>
        </w:rPr>
        <w:t>Involving</w:t>
      </w:r>
      <w:r w:rsidR="00917A3E">
        <w:rPr>
          <w:rFonts w:ascii="Arial" w:hAnsi="Arial" w:cs="Arial"/>
        </w:rPr>
        <w:t xml:space="preserve"> the learning d</w:t>
      </w:r>
      <w:r w:rsidR="00E30BE4">
        <w:rPr>
          <w:rFonts w:ascii="Arial" w:hAnsi="Arial" w:cs="Arial"/>
        </w:rPr>
        <w:t xml:space="preserve">isability </w:t>
      </w:r>
      <w:r>
        <w:rPr>
          <w:rFonts w:ascii="Arial" w:hAnsi="Arial" w:cs="Arial"/>
        </w:rPr>
        <w:t>nursing team</w:t>
      </w:r>
      <w:r w:rsidR="007B0AA5" w:rsidRPr="007B0AA5">
        <w:rPr>
          <w:rFonts w:ascii="Arial" w:hAnsi="Arial" w:cs="Arial"/>
        </w:rPr>
        <w:t xml:space="preserve"> in </w:t>
      </w:r>
      <w:r w:rsidR="007A67D4">
        <w:rPr>
          <w:rFonts w:ascii="Arial" w:hAnsi="Arial" w:cs="Arial"/>
        </w:rPr>
        <w:t xml:space="preserve">the delivery of </w:t>
      </w:r>
      <w:r>
        <w:rPr>
          <w:rFonts w:ascii="Arial" w:hAnsi="Arial" w:cs="Arial"/>
        </w:rPr>
        <w:t>the annual health checks</w:t>
      </w:r>
    </w:p>
    <w:p w14:paraId="3D2E5081" w14:textId="77777777" w:rsidR="007B0AA5" w:rsidRPr="00917A3E" w:rsidRDefault="00F07D08" w:rsidP="00D71708">
      <w:pPr>
        <w:pStyle w:val="NormalWeb"/>
        <w:numPr>
          <w:ilvl w:val="0"/>
          <w:numId w:val="11"/>
        </w:numPr>
        <w:spacing w:before="0" w:beforeAutospacing="0" w:after="360" w:afterAutospacing="0" w:line="480" w:lineRule="auto"/>
        <w:rPr>
          <w:rFonts w:ascii="Arial" w:hAnsi="Arial" w:cs="Arial"/>
          <w:spacing w:val="4"/>
        </w:rPr>
      </w:pPr>
      <w:r>
        <w:rPr>
          <w:rFonts w:ascii="Arial" w:hAnsi="Arial" w:cs="Arial"/>
        </w:rPr>
        <w:t>Addressing and responding to social issues identified in the health checks.</w:t>
      </w:r>
    </w:p>
    <w:p w14:paraId="34D33A35" w14:textId="77777777" w:rsidR="00917A3E" w:rsidRPr="00F07D08" w:rsidRDefault="00917A3E" w:rsidP="00D71708">
      <w:pPr>
        <w:pStyle w:val="NormalWeb"/>
        <w:numPr>
          <w:ilvl w:val="0"/>
          <w:numId w:val="11"/>
        </w:numPr>
        <w:spacing w:before="0" w:beforeAutospacing="0" w:after="360" w:afterAutospacing="0" w:line="480" w:lineRule="auto"/>
        <w:rPr>
          <w:rFonts w:ascii="Arial" w:hAnsi="Arial" w:cs="Arial"/>
          <w:spacing w:val="4"/>
        </w:rPr>
      </w:pPr>
      <w:r>
        <w:rPr>
          <w:rFonts w:ascii="Arial" w:hAnsi="Arial" w:cs="Arial"/>
        </w:rPr>
        <w:t xml:space="preserve">Ensuring that patients are participating in national screening </w:t>
      </w:r>
      <w:proofErr w:type="gramStart"/>
      <w:r>
        <w:rPr>
          <w:rFonts w:ascii="Arial" w:hAnsi="Arial" w:cs="Arial"/>
        </w:rPr>
        <w:t>programmes</w:t>
      </w:r>
      <w:proofErr w:type="gramEnd"/>
    </w:p>
    <w:p w14:paraId="266CD8D3" w14:textId="77777777" w:rsidR="00F07D08" w:rsidRPr="007B0AA5" w:rsidRDefault="00F07D08" w:rsidP="00D71708">
      <w:pPr>
        <w:pStyle w:val="NormalWeb"/>
        <w:numPr>
          <w:ilvl w:val="0"/>
          <w:numId w:val="11"/>
        </w:numPr>
        <w:spacing w:before="0" w:beforeAutospacing="0" w:after="360" w:afterAutospacing="0" w:line="480" w:lineRule="auto"/>
        <w:rPr>
          <w:rFonts w:ascii="Arial" w:hAnsi="Arial" w:cs="Arial"/>
          <w:spacing w:val="4"/>
        </w:rPr>
      </w:pPr>
      <w:r>
        <w:rPr>
          <w:rFonts w:ascii="Arial" w:hAnsi="Arial" w:cs="Arial"/>
        </w:rPr>
        <w:t xml:space="preserve">Obtaining patient feedback to improve </w:t>
      </w:r>
      <w:proofErr w:type="gramStart"/>
      <w:r>
        <w:rPr>
          <w:rFonts w:ascii="Arial" w:hAnsi="Arial" w:cs="Arial"/>
        </w:rPr>
        <w:t>practice</w:t>
      </w:r>
      <w:proofErr w:type="gramEnd"/>
    </w:p>
    <w:p w14:paraId="38C6DAC3" w14:textId="77777777" w:rsidR="003C6473" w:rsidRDefault="001B4632" w:rsidP="00D71708">
      <w:pPr>
        <w:pStyle w:val="NormalWeb"/>
        <w:spacing w:before="0" w:beforeAutospacing="0" w:after="360" w:afterAutospacing="0" w:line="480" w:lineRule="auto"/>
        <w:rPr>
          <w:rFonts w:ascii="Arial" w:hAnsi="Arial" w:cs="Arial"/>
          <w:b/>
          <w:spacing w:val="4"/>
        </w:rPr>
      </w:pPr>
      <w:r w:rsidRPr="00996D07">
        <w:rPr>
          <w:rFonts w:ascii="Arial" w:hAnsi="Arial" w:cs="Arial"/>
          <w:b/>
          <w:spacing w:val="4"/>
        </w:rPr>
        <w:t>Areas for improvement</w:t>
      </w:r>
    </w:p>
    <w:p w14:paraId="3FC348F3" w14:textId="77777777" w:rsidR="00F07D08" w:rsidRPr="00F07D08" w:rsidRDefault="008139C5" w:rsidP="00D71708">
      <w:pPr>
        <w:pStyle w:val="NormalWeb"/>
        <w:numPr>
          <w:ilvl w:val="0"/>
          <w:numId w:val="10"/>
        </w:numPr>
        <w:spacing w:before="0" w:beforeAutospacing="0" w:after="360" w:afterAutospacing="0" w:line="480" w:lineRule="auto"/>
        <w:jc w:val="both"/>
        <w:rPr>
          <w:rFonts w:ascii="Arial" w:hAnsi="Arial" w:cs="Arial"/>
        </w:rPr>
      </w:pPr>
      <w:r w:rsidRPr="001927ED">
        <w:rPr>
          <w:rFonts w:ascii="Arial" w:hAnsi="Arial" w:cs="Arial"/>
        </w:rPr>
        <w:t xml:space="preserve">The audit highlighted that </w:t>
      </w:r>
      <w:r w:rsidR="001927ED" w:rsidRPr="001927ED">
        <w:rPr>
          <w:rFonts w:ascii="Arial" w:hAnsi="Arial" w:cs="Arial"/>
        </w:rPr>
        <w:t>the Accessible Information Standard (AIS)</w:t>
      </w:r>
      <w:r w:rsidR="00E30BE4">
        <w:rPr>
          <w:rFonts w:ascii="Arial" w:hAnsi="Arial" w:cs="Arial"/>
        </w:rPr>
        <w:t xml:space="preserve">, which is a legal </w:t>
      </w:r>
      <w:r w:rsidR="00B36534">
        <w:rPr>
          <w:rFonts w:ascii="Arial" w:hAnsi="Arial" w:cs="Arial"/>
        </w:rPr>
        <w:t>requirement</w:t>
      </w:r>
      <w:r w:rsidR="001927ED" w:rsidRPr="001927ED">
        <w:rPr>
          <w:rFonts w:ascii="Arial" w:hAnsi="Arial" w:cs="Arial"/>
        </w:rPr>
        <w:t xml:space="preserve"> had not been </w:t>
      </w:r>
      <w:r w:rsidR="00F07D08">
        <w:rPr>
          <w:rFonts w:ascii="Arial" w:hAnsi="Arial" w:cs="Arial"/>
        </w:rPr>
        <w:t>entirely</w:t>
      </w:r>
      <w:r w:rsidR="001927ED" w:rsidRPr="001927ED">
        <w:rPr>
          <w:rFonts w:ascii="Arial" w:hAnsi="Arial" w:cs="Arial"/>
        </w:rPr>
        <w:t xml:space="preserve"> met.</w:t>
      </w:r>
      <w:r w:rsidRPr="001927ED">
        <w:rPr>
          <w:rFonts w:ascii="Arial" w:hAnsi="Arial" w:cs="Arial"/>
        </w:rPr>
        <w:t xml:space="preserve"> </w:t>
      </w:r>
      <w:r w:rsidR="001927ED" w:rsidRPr="001927ED">
        <w:rPr>
          <w:rFonts w:ascii="Arial" w:hAnsi="Arial" w:cs="Arial"/>
        </w:rPr>
        <w:t xml:space="preserve">While </w:t>
      </w:r>
      <w:r w:rsidR="001927ED">
        <w:rPr>
          <w:rFonts w:ascii="Arial" w:hAnsi="Arial" w:cs="Arial"/>
        </w:rPr>
        <w:t>it was evident that i</w:t>
      </w:r>
      <w:r w:rsidR="001927ED">
        <w:rPr>
          <w:rFonts w:ascii="Arial" w:hAnsi="Arial" w:cs="Arial"/>
          <w:color w:val="202A30"/>
        </w:rPr>
        <w:t xml:space="preserve">nformation about the patients’ communication needs had been recorded in the annual health check template, it </w:t>
      </w:r>
      <w:r w:rsidR="00774B08">
        <w:rPr>
          <w:rFonts w:ascii="Arial" w:hAnsi="Arial" w:cs="Arial"/>
          <w:color w:val="202A30"/>
        </w:rPr>
        <w:t>had</w:t>
      </w:r>
      <w:r w:rsidR="001927ED">
        <w:rPr>
          <w:rFonts w:ascii="Arial" w:hAnsi="Arial" w:cs="Arial"/>
          <w:color w:val="202A30"/>
        </w:rPr>
        <w:t xml:space="preserve"> not </w:t>
      </w:r>
      <w:r w:rsidR="00774B08">
        <w:rPr>
          <w:rFonts w:ascii="Arial" w:hAnsi="Arial" w:cs="Arial"/>
          <w:color w:val="202A30"/>
        </w:rPr>
        <w:t xml:space="preserve">been </w:t>
      </w:r>
      <w:r w:rsidR="001927ED">
        <w:rPr>
          <w:rFonts w:ascii="Arial" w:hAnsi="Arial" w:cs="Arial"/>
          <w:color w:val="202A30"/>
        </w:rPr>
        <w:t>recorded using the specific codes on the patient record.</w:t>
      </w:r>
      <w:r w:rsidR="007B0AA5">
        <w:rPr>
          <w:rFonts w:ascii="Arial" w:hAnsi="Arial" w:cs="Arial"/>
        </w:rPr>
        <w:t xml:space="preserve"> </w:t>
      </w:r>
      <w:r w:rsidRPr="007B0AA5">
        <w:rPr>
          <w:rFonts w:ascii="Arial" w:hAnsi="Arial" w:cs="Arial"/>
          <w:color w:val="202A30"/>
        </w:rPr>
        <w:t xml:space="preserve">The </w:t>
      </w:r>
      <w:r w:rsidR="001927ED" w:rsidRPr="007B0AA5">
        <w:rPr>
          <w:rFonts w:ascii="Arial" w:hAnsi="Arial" w:cs="Arial"/>
          <w:color w:val="202A30"/>
        </w:rPr>
        <w:t>AIS</w:t>
      </w:r>
      <w:r w:rsidRPr="007B0AA5">
        <w:rPr>
          <w:rFonts w:ascii="Arial" w:hAnsi="Arial" w:cs="Arial"/>
          <w:color w:val="202A30"/>
        </w:rPr>
        <w:t xml:space="preserve"> (‘the Standard’) </w:t>
      </w:r>
      <w:r w:rsidR="00B36534" w:rsidRPr="007B0AA5">
        <w:rPr>
          <w:rFonts w:ascii="Arial" w:hAnsi="Arial" w:cs="Arial"/>
          <w:color w:val="202A30"/>
        </w:rPr>
        <w:t>necessitates</w:t>
      </w:r>
      <w:r w:rsidRPr="007B0AA5">
        <w:rPr>
          <w:rFonts w:ascii="Arial" w:hAnsi="Arial" w:cs="Arial"/>
          <w:color w:val="202A30"/>
        </w:rPr>
        <w:t xml:space="preserve"> health professionals to identify, record, flag, share and meet the </w:t>
      </w:r>
    </w:p>
    <w:p w14:paraId="41D27183" w14:textId="77777777" w:rsidR="001927ED" w:rsidRPr="007B0AA5" w:rsidRDefault="008139C5" w:rsidP="00F07D08">
      <w:pPr>
        <w:pStyle w:val="NormalWeb"/>
        <w:spacing w:before="0" w:beforeAutospacing="0" w:after="360" w:afterAutospacing="0" w:line="480" w:lineRule="auto"/>
        <w:ind w:left="720"/>
        <w:jc w:val="both"/>
        <w:rPr>
          <w:rFonts w:ascii="Arial" w:hAnsi="Arial" w:cs="Arial"/>
        </w:rPr>
      </w:pPr>
      <w:r w:rsidRPr="007B0AA5">
        <w:rPr>
          <w:rFonts w:ascii="Arial" w:hAnsi="Arial" w:cs="Arial"/>
          <w:color w:val="202A30"/>
        </w:rPr>
        <w:lastRenderedPageBreak/>
        <w:t>information and communication needs of patients wi</w:t>
      </w:r>
      <w:r w:rsidR="00F07D08">
        <w:rPr>
          <w:rFonts w:ascii="Arial" w:hAnsi="Arial" w:cs="Arial"/>
          <w:color w:val="202A30"/>
        </w:rPr>
        <w:t>th a disability or sensory loss.</w:t>
      </w:r>
      <w:r w:rsidR="001927ED" w:rsidRPr="007B0AA5">
        <w:rPr>
          <w:rFonts w:ascii="Arial" w:hAnsi="Arial" w:cs="Arial"/>
        </w:rPr>
        <w:t xml:space="preserve"> </w:t>
      </w:r>
      <w:r w:rsidRPr="007B0AA5">
        <w:rPr>
          <w:rFonts w:ascii="Arial" w:hAnsi="Arial" w:cs="Arial"/>
          <w:color w:val="202A30"/>
        </w:rPr>
        <w:t>Th</w:t>
      </w:r>
      <w:r w:rsidR="001927ED" w:rsidRPr="007B0AA5">
        <w:rPr>
          <w:rFonts w:ascii="Arial" w:hAnsi="Arial" w:cs="Arial"/>
          <w:color w:val="202A30"/>
        </w:rPr>
        <w:t xml:space="preserve">e Standard requires GPs and </w:t>
      </w:r>
      <w:r w:rsidRPr="007B0AA5">
        <w:rPr>
          <w:rFonts w:ascii="Arial" w:hAnsi="Arial" w:cs="Arial"/>
          <w:color w:val="202A30"/>
        </w:rPr>
        <w:t xml:space="preserve">other GP practice staff to record details of </w:t>
      </w:r>
      <w:r w:rsidR="001927ED" w:rsidRPr="007B0AA5">
        <w:rPr>
          <w:rFonts w:ascii="Arial" w:hAnsi="Arial" w:cs="Arial"/>
          <w:color w:val="202A30"/>
        </w:rPr>
        <w:t xml:space="preserve">the </w:t>
      </w:r>
      <w:proofErr w:type="gramStart"/>
      <w:r w:rsidR="001927ED" w:rsidRPr="007B0AA5">
        <w:rPr>
          <w:rFonts w:ascii="Arial" w:hAnsi="Arial" w:cs="Arial"/>
          <w:color w:val="202A30"/>
        </w:rPr>
        <w:t>patients</w:t>
      </w:r>
      <w:proofErr w:type="gramEnd"/>
      <w:r w:rsidR="001927ED" w:rsidRPr="007B0AA5">
        <w:rPr>
          <w:rFonts w:ascii="Arial" w:hAnsi="Arial" w:cs="Arial"/>
          <w:color w:val="202A30"/>
        </w:rPr>
        <w:t xml:space="preserve"> </w:t>
      </w:r>
      <w:r w:rsidRPr="007B0AA5">
        <w:rPr>
          <w:rFonts w:ascii="Arial" w:hAnsi="Arial" w:cs="Arial"/>
          <w:color w:val="202A30"/>
        </w:rPr>
        <w:t>communication needs in their patient record using specific terms or ‘codes’ which are listed in GP Practices’ clinical record systems.</w:t>
      </w:r>
      <w:r w:rsidR="001927ED" w:rsidRPr="007B0AA5">
        <w:rPr>
          <w:rFonts w:ascii="Arial" w:hAnsi="Arial" w:cs="Arial"/>
        </w:rPr>
        <w:t xml:space="preserve"> </w:t>
      </w:r>
      <w:r w:rsidRPr="007B0AA5">
        <w:rPr>
          <w:rFonts w:ascii="Arial" w:hAnsi="Arial" w:cs="Arial"/>
          <w:color w:val="202A30"/>
        </w:rPr>
        <w:t>Recording information in a patient’s GP record is especially important, as it enables the information to be shared with other health and care professionals, including through the SCR.</w:t>
      </w:r>
      <w:r w:rsidR="001927ED" w:rsidRPr="007B0AA5">
        <w:rPr>
          <w:rFonts w:ascii="Arial" w:hAnsi="Arial" w:cs="Arial"/>
          <w:color w:val="202A30"/>
        </w:rPr>
        <w:t xml:space="preserve"> </w:t>
      </w:r>
    </w:p>
    <w:p w14:paraId="41598342" w14:textId="77777777" w:rsidR="004645B2" w:rsidRPr="00EB4416" w:rsidRDefault="00EB4416" w:rsidP="00D71708">
      <w:pPr>
        <w:pStyle w:val="NormalWeb"/>
        <w:spacing w:before="0" w:beforeAutospacing="0" w:after="360" w:afterAutospacing="0" w:line="480" w:lineRule="auto"/>
        <w:rPr>
          <w:rFonts w:ascii="Arial" w:hAnsi="Arial" w:cs="Arial"/>
          <w:b/>
          <w:spacing w:val="4"/>
        </w:rPr>
      </w:pPr>
      <w:r w:rsidRPr="00EB4416">
        <w:rPr>
          <w:rFonts w:ascii="Arial" w:hAnsi="Arial" w:cs="Arial"/>
        </w:rPr>
        <w:t>Continuous quality impro</w:t>
      </w:r>
      <w:r>
        <w:rPr>
          <w:rFonts w:ascii="Arial" w:hAnsi="Arial" w:cs="Arial"/>
        </w:rPr>
        <w:t>vement is a core objective of</w:t>
      </w:r>
      <w:r w:rsidRPr="00EB4416">
        <w:rPr>
          <w:rFonts w:ascii="Arial" w:hAnsi="Arial" w:cs="Arial"/>
        </w:rPr>
        <w:t xml:space="preserve"> efficient and responsive health </w:t>
      </w:r>
      <w:proofErr w:type="gramStart"/>
      <w:r w:rsidRPr="00EB4416">
        <w:rPr>
          <w:rFonts w:ascii="Arial" w:hAnsi="Arial" w:cs="Arial"/>
        </w:rPr>
        <w:t>service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and it is </w:t>
      </w:r>
      <w:r w:rsidR="00B36534">
        <w:rPr>
          <w:rFonts w:ascii="Arial" w:hAnsi="Arial" w:cs="Arial"/>
        </w:rPr>
        <w:t>advisable</w:t>
      </w:r>
      <w:r w:rsidR="003C6473" w:rsidRPr="00EB4416">
        <w:rPr>
          <w:rFonts w:ascii="Arial" w:hAnsi="Arial" w:cs="Arial"/>
          <w:spacing w:val="4"/>
        </w:rPr>
        <w:t xml:space="preserve"> </w:t>
      </w:r>
      <w:r w:rsidR="00B36534">
        <w:rPr>
          <w:rFonts w:ascii="Arial" w:hAnsi="Arial" w:cs="Arial"/>
          <w:spacing w:val="4"/>
        </w:rPr>
        <w:t xml:space="preserve">therefore, </w:t>
      </w:r>
      <w:r w:rsidR="003C6473" w:rsidRPr="00EB4416">
        <w:rPr>
          <w:rFonts w:ascii="Arial" w:hAnsi="Arial" w:cs="Arial"/>
          <w:spacing w:val="4"/>
        </w:rPr>
        <w:t xml:space="preserve">that </w:t>
      </w:r>
      <w:r w:rsidR="00F07D08">
        <w:rPr>
          <w:rFonts w:ascii="Arial" w:hAnsi="Arial" w:cs="Arial"/>
          <w:spacing w:val="4"/>
        </w:rPr>
        <w:t>Churchview</w:t>
      </w:r>
      <w:r w:rsidR="003C6473" w:rsidRPr="00EB4416">
        <w:rPr>
          <w:rFonts w:ascii="Arial" w:hAnsi="Arial" w:cs="Arial"/>
          <w:spacing w:val="4"/>
        </w:rPr>
        <w:t xml:space="preserve"> </w:t>
      </w:r>
      <w:r w:rsidR="00F07D08">
        <w:rPr>
          <w:rFonts w:ascii="Arial" w:hAnsi="Arial" w:cs="Arial"/>
          <w:spacing w:val="4"/>
        </w:rPr>
        <w:t>Surgery</w:t>
      </w:r>
      <w:r w:rsidR="003C6473" w:rsidRPr="00EB4416">
        <w:rPr>
          <w:rFonts w:ascii="Arial" w:hAnsi="Arial" w:cs="Arial"/>
          <w:spacing w:val="4"/>
        </w:rPr>
        <w:t xml:space="preserve"> </w:t>
      </w:r>
      <w:r w:rsidR="003C6473" w:rsidRPr="00EB4416">
        <w:rPr>
          <w:rFonts w:ascii="Arial" w:hAnsi="Arial" w:cs="Arial"/>
        </w:rPr>
        <w:t>share this</w:t>
      </w:r>
      <w:r w:rsidR="0071727F" w:rsidRPr="00EB4416">
        <w:rPr>
          <w:rFonts w:ascii="Arial" w:hAnsi="Arial" w:cs="Arial"/>
        </w:rPr>
        <w:t xml:space="preserve"> </w:t>
      </w:r>
      <w:r w:rsidR="003C6473" w:rsidRPr="00EB4416">
        <w:rPr>
          <w:rFonts w:ascii="Arial" w:hAnsi="Arial" w:cs="Arial"/>
        </w:rPr>
        <w:t>good practice with</w:t>
      </w:r>
      <w:r w:rsidR="0071727F" w:rsidRPr="00EB4416">
        <w:rPr>
          <w:rFonts w:ascii="Arial" w:hAnsi="Arial" w:cs="Arial"/>
        </w:rPr>
        <w:t xml:space="preserve"> </w:t>
      </w:r>
      <w:r w:rsidR="00F07D08">
        <w:rPr>
          <w:rFonts w:ascii="Arial" w:hAnsi="Arial" w:cs="Arial"/>
        </w:rPr>
        <w:t>the wider PCN</w:t>
      </w:r>
      <w:r w:rsidR="002E72D1">
        <w:rPr>
          <w:rFonts w:ascii="Arial" w:hAnsi="Arial" w:cs="Arial"/>
        </w:rPr>
        <w:t>, to</w:t>
      </w:r>
      <w:r>
        <w:rPr>
          <w:rFonts w:ascii="Arial" w:hAnsi="Arial" w:cs="Arial"/>
        </w:rPr>
        <w:t xml:space="preserve"> inform local service improvement. </w:t>
      </w:r>
      <w:r w:rsidR="003C6473" w:rsidRPr="00EB4416">
        <w:rPr>
          <w:rFonts w:ascii="Arial" w:hAnsi="Arial" w:cs="Arial"/>
        </w:rPr>
        <w:t xml:space="preserve"> </w:t>
      </w:r>
      <w:r w:rsidR="0071727F" w:rsidRPr="00EB4416">
        <w:rPr>
          <w:rFonts w:ascii="Arial" w:hAnsi="Arial" w:cs="Arial"/>
        </w:rPr>
        <w:t xml:space="preserve"> </w:t>
      </w:r>
    </w:p>
    <w:p w14:paraId="220D5E8F" w14:textId="77777777" w:rsidR="00224EFC" w:rsidRPr="00224EFC" w:rsidRDefault="00224EFC" w:rsidP="00224EFC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</w:pPr>
    </w:p>
    <w:p w14:paraId="75F156C8" w14:textId="77777777" w:rsidR="007872D6" w:rsidRPr="000F0F51" w:rsidRDefault="007872D6" w:rsidP="00287A93">
      <w:pPr>
        <w:autoSpaceDE w:val="0"/>
        <w:autoSpaceDN w:val="0"/>
        <w:adjustRightInd w:val="0"/>
        <w:spacing w:after="62" w:line="360" w:lineRule="auto"/>
        <w:rPr>
          <w:rFonts w:ascii="Arial" w:eastAsiaTheme="minorHAnsi" w:hAnsi="Arial" w:cs="Arial"/>
          <w:color w:val="auto"/>
          <w:sz w:val="24"/>
          <w:szCs w:val="24"/>
          <w:lang w:val="en-GB"/>
        </w:rPr>
      </w:pPr>
    </w:p>
    <w:p w14:paraId="469B37C2" w14:textId="77777777" w:rsidR="00224EFC" w:rsidRPr="00224EFC" w:rsidRDefault="00224EFC" w:rsidP="00224EFC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</w:pPr>
    </w:p>
    <w:p w14:paraId="4BB6E61E" w14:textId="77777777" w:rsidR="00D55B52" w:rsidRDefault="00D55B52" w:rsidP="00224EFC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 w:val="0"/>
          <w:color w:val="000000"/>
          <w:sz w:val="23"/>
          <w:szCs w:val="23"/>
          <w:lang w:val="en-GB"/>
        </w:rPr>
      </w:pPr>
    </w:p>
    <w:p w14:paraId="42A6E22B" w14:textId="77777777" w:rsidR="00D55B52" w:rsidRDefault="00D55B52" w:rsidP="00224EFC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 w:val="0"/>
          <w:color w:val="000000"/>
          <w:sz w:val="23"/>
          <w:szCs w:val="23"/>
          <w:lang w:val="en-GB"/>
        </w:rPr>
      </w:pPr>
    </w:p>
    <w:p w14:paraId="173F5A39" w14:textId="77777777" w:rsidR="00D55B52" w:rsidRDefault="00D55B52" w:rsidP="00224EFC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 w:val="0"/>
          <w:color w:val="000000"/>
          <w:sz w:val="23"/>
          <w:szCs w:val="23"/>
          <w:lang w:val="en-GB"/>
        </w:rPr>
      </w:pPr>
    </w:p>
    <w:p w14:paraId="747504EF" w14:textId="77777777" w:rsidR="00D55B52" w:rsidRDefault="00D55B52" w:rsidP="00224EFC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b w:val="0"/>
          <w:color w:val="000000"/>
          <w:sz w:val="23"/>
          <w:szCs w:val="23"/>
          <w:lang w:val="en-GB"/>
        </w:rPr>
      </w:pPr>
    </w:p>
    <w:p w14:paraId="484B48EC" w14:textId="77777777" w:rsidR="00F93BA0" w:rsidRDefault="00F93BA0" w:rsidP="00D077E9">
      <w:pPr>
        <w:pStyle w:val="Heading1"/>
        <w:rPr>
          <w:rFonts w:ascii="Arial" w:eastAsiaTheme="minorHAnsi" w:hAnsi="Arial" w:cs="Arial"/>
          <w:b w:val="0"/>
          <w:color w:val="000000"/>
          <w:sz w:val="24"/>
          <w:szCs w:val="24"/>
          <w:lang w:val="en-GB"/>
        </w:rPr>
      </w:pPr>
    </w:p>
    <w:p w14:paraId="0B396891" w14:textId="77777777" w:rsidR="0087605E" w:rsidRDefault="0087605E" w:rsidP="00DF027C"/>
    <w:p w14:paraId="346D4C8E" w14:textId="77777777" w:rsidR="00287A93" w:rsidRDefault="00287A93" w:rsidP="00DF027C"/>
    <w:p w14:paraId="601EC12B" w14:textId="77777777" w:rsidR="00287A93" w:rsidRDefault="00287A93" w:rsidP="00DF027C"/>
    <w:p w14:paraId="16E589CE" w14:textId="77777777" w:rsidR="00287A93" w:rsidRDefault="00287A93" w:rsidP="00DF027C"/>
    <w:p w14:paraId="7EE46EFC" w14:textId="77777777" w:rsidR="00287A93" w:rsidRDefault="00287A93" w:rsidP="00DF027C"/>
    <w:p w14:paraId="1C82C0DF" w14:textId="77777777" w:rsidR="00287A93" w:rsidRDefault="00287A93" w:rsidP="00DF027C"/>
    <w:p w14:paraId="5F2DE049" w14:textId="77777777" w:rsidR="00287A93" w:rsidRDefault="00287A93" w:rsidP="00DF027C"/>
    <w:p w14:paraId="7E022FFA" w14:textId="77777777" w:rsidR="00287A93" w:rsidRDefault="00287A93" w:rsidP="00DF027C"/>
    <w:p w14:paraId="34F77365" w14:textId="77777777" w:rsidR="00287A93" w:rsidRDefault="00287A93" w:rsidP="00DF027C"/>
    <w:p w14:paraId="1412C0FC" w14:textId="77777777" w:rsidR="00287A93" w:rsidRDefault="00287A93" w:rsidP="00DF027C"/>
    <w:p w14:paraId="2E824E7A" w14:textId="77777777" w:rsidR="00287A93" w:rsidRDefault="00287A93" w:rsidP="00DF027C"/>
    <w:p w14:paraId="58096A5F" w14:textId="77777777" w:rsidR="00287A93" w:rsidRDefault="00287A93" w:rsidP="00DF027C"/>
    <w:p w14:paraId="7C42A65C" w14:textId="77777777" w:rsidR="00287A93" w:rsidRDefault="00287A93" w:rsidP="00DF027C"/>
    <w:p w14:paraId="23F50E2F" w14:textId="77777777" w:rsidR="000F0F51" w:rsidRPr="00D71708" w:rsidRDefault="000F0F51" w:rsidP="00DF027C">
      <w:pPr>
        <w:rPr>
          <w:rFonts w:ascii="Arial" w:hAnsi="Arial" w:cs="Arial"/>
          <w:color w:val="auto"/>
          <w:sz w:val="24"/>
          <w:szCs w:val="24"/>
        </w:rPr>
      </w:pPr>
      <w:r w:rsidRPr="00D71708">
        <w:rPr>
          <w:rFonts w:ascii="Arial" w:hAnsi="Arial" w:cs="Arial"/>
          <w:color w:val="auto"/>
          <w:sz w:val="24"/>
          <w:szCs w:val="24"/>
        </w:rPr>
        <w:t>References</w:t>
      </w:r>
    </w:p>
    <w:p w14:paraId="0B2DF72C" w14:textId="77777777" w:rsidR="000F0F51" w:rsidRPr="00917A3E" w:rsidRDefault="000F0F51" w:rsidP="00D71708">
      <w:pPr>
        <w:spacing w:line="48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7D6FFB24" w14:textId="77777777" w:rsidR="000F0F51" w:rsidRDefault="00D71708" w:rsidP="00D71708">
      <w:pPr>
        <w:pStyle w:val="ListParagraph"/>
        <w:spacing w:line="48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[</w:t>
      </w:r>
      <w:proofErr w:type="gramStart"/>
      <w:r>
        <w:rPr>
          <w:rFonts w:ascii="Arial" w:hAnsi="Arial" w:cs="Arial"/>
          <w:b w:val="0"/>
          <w:color w:val="auto"/>
          <w:sz w:val="24"/>
          <w:szCs w:val="24"/>
        </w:rPr>
        <w:t>1]</w:t>
      </w:r>
      <w:r w:rsidR="000F0F51" w:rsidRPr="00917A3E">
        <w:rPr>
          <w:rFonts w:ascii="Arial" w:hAnsi="Arial" w:cs="Arial"/>
          <w:b w:val="0"/>
          <w:color w:val="auto"/>
          <w:sz w:val="24"/>
          <w:szCs w:val="24"/>
        </w:rPr>
        <w:t>‘</w:t>
      </w:r>
      <w:proofErr w:type="gramEnd"/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0F0F51" w:rsidRPr="00917A3E">
        <w:rPr>
          <w:rFonts w:ascii="Arial" w:hAnsi="Arial" w:cs="Arial"/>
          <w:b w:val="0"/>
          <w:color w:val="auto"/>
          <w:sz w:val="24"/>
          <w:szCs w:val="24"/>
        </w:rPr>
        <w:t>Equal Treatment - Closing the Gap’. London Disability Rights Commission, 2006</w:t>
      </w:r>
    </w:p>
    <w:p w14:paraId="4C02A211" w14:textId="77777777" w:rsidR="00D71708" w:rsidRDefault="00D71708" w:rsidP="00D71708">
      <w:pPr>
        <w:pStyle w:val="ListParagraph"/>
        <w:spacing w:line="48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1C10481C" w14:textId="77777777" w:rsidR="00D71708" w:rsidRPr="00D71708" w:rsidRDefault="00D71708" w:rsidP="00D71708">
      <w:pPr>
        <w:pStyle w:val="ListParagraph"/>
        <w:spacing w:line="48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[2] </w:t>
      </w:r>
      <w:r w:rsidRPr="00917A3E">
        <w:rPr>
          <w:rFonts w:ascii="Arial" w:hAnsi="Arial" w:cs="Arial"/>
          <w:b w:val="0"/>
          <w:color w:val="auto"/>
          <w:sz w:val="24"/>
          <w:szCs w:val="24"/>
        </w:rPr>
        <w:t xml:space="preserve">Heslop P, Blair P, Fleming P, </w:t>
      </w:r>
      <w:proofErr w:type="spellStart"/>
      <w:r w:rsidRPr="00917A3E">
        <w:rPr>
          <w:rFonts w:ascii="Arial" w:hAnsi="Arial" w:cs="Arial"/>
          <w:b w:val="0"/>
          <w:color w:val="auto"/>
          <w:sz w:val="24"/>
          <w:szCs w:val="24"/>
        </w:rPr>
        <w:t>Hoghton</w:t>
      </w:r>
      <w:proofErr w:type="spellEnd"/>
      <w:r w:rsidRPr="00917A3E">
        <w:rPr>
          <w:rFonts w:ascii="Arial" w:hAnsi="Arial" w:cs="Arial"/>
          <w:b w:val="0"/>
          <w:color w:val="auto"/>
          <w:sz w:val="24"/>
          <w:szCs w:val="24"/>
        </w:rPr>
        <w:t xml:space="preserve"> M, Marriott A, Russ L Confidential Inquiry into the premature deaths of people with Learning Disabilities 2013</w:t>
      </w:r>
    </w:p>
    <w:sectPr w:rsidR="00D71708" w:rsidRPr="00D71708" w:rsidSect="00DF027C">
      <w:headerReference w:type="default" r:id="rId10"/>
      <w:footerReference w:type="default" r:id="rId11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4892" w14:textId="77777777" w:rsidR="006F0E7C" w:rsidRDefault="006F0E7C">
      <w:r>
        <w:separator/>
      </w:r>
    </w:p>
    <w:p w14:paraId="708BCDE5" w14:textId="77777777" w:rsidR="006F0E7C" w:rsidRDefault="006F0E7C"/>
  </w:endnote>
  <w:endnote w:type="continuationSeparator" w:id="0">
    <w:p w14:paraId="0804FB4D" w14:textId="77777777" w:rsidR="006F0E7C" w:rsidRDefault="006F0E7C">
      <w:r>
        <w:continuationSeparator/>
      </w:r>
    </w:p>
    <w:p w14:paraId="422978F6" w14:textId="77777777" w:rsidR="006F0E7C" w:rsidRDefault="006F0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DB307" w14:textId="77777777" w:rsidR="008139C5" w:rsidRDefault="00DC45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6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1A1818" w14:textId="77777777" w:rsidR="008139C5" w:rsidRDefault="00813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91EF" w14:textId="77777777" w:rsidR="006F0E7C" w:rsidRDefault="006F0E7C">
      <w:r>
        <w:separator/>
      </w:r>
    </w:p>
    <w:p w14:paraId="05367E8E" w14:textId="77777777" w:rsidR="006F0E7C" w:rsidRDefault="006F0E7C"/>
  </w:footnote>
  <w:footnote w:type="continuationSeparator" w:id="0">
    <w:p w14:paraId="56D45058" w14:textId="77777777" w:rsidR="006F0E7C" w:rsidRDefault="006F0E7C">
      <w:r>
        <w:continuationSeparator/>
      </w:r>
    </w:p>
    <w:p w14:paraId="2A1B2EF0" w14:textId="77777777" w:rsidR="006F0E7C" w:rsidRDefault="006F0E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8139C5" w14:paraId="6B4783B5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627ADE8" w14:textId="77777777" w:rsidR="008139C5" w:rsidRDefault="008139C5">
          <w:pPr>
            <w:pStyle w:val="Header"/>
          </w:pPr>
        </w:p>
      </w:tc>
    </w:tr>
  </w:tbl>
  <w:p w14:paraId="31949C48" w14:textId="77777777" w:rsidR="008139C5" w:rsidRDefault="008139C5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469"/>
    <w:multiLevelType w:val="hybridMultilevel"/>
    <w:tmpl w:val="8AA8DA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0D4A"/>
    <w:multiLevelType w:val="multilevel"/>
    <w:tmpl w:val="164A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44A1E"/>
    <w:multiLevelType w:val="hybridMultilevel"/>
    <w:tmpl w:val="31DE9C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84D1A"/>
    <w:multiLevelType w:val="multilevel"/>
    <w:tmpl w:val="3FE2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47321"/>
    <w:multiLevelType w:val="hybridMultilevel"/>
    <w:tmpl w:val="20E2CC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875D0"/>
    <w:multiLevelType w:val="hybridMultilevel"/>
    <w:tmpl w:val="E204583E"/>
    <w:lvl w:ilvl="0" w:tplc="8EBA0B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A666F"/>
    <w:multiLevelType w:val="hybridMultilevel"/>
    <w:tmpl w:val="19DEC66C"/>
    <w:lvl w:ilvl="0" w:tplc="9698C5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443B6"/>
    <w:multiLevelType w:val="multilevel"/>
    <w:tmpl w:val="D436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E0650"/>
    <w:multiLevelType w:val="hybridMultilevel"/>
    <w:tmpl w:val="F3C445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21B17"/>
    <w:multiLevelType w:val="hybridMultilevel"/>
    <w:tmpl w:val="A64C20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25942"/>
    <w:multiLevelType w:val="hybridMultilevel"/>
    <w:tmpl w:val="F83CB8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78601">
    <w:abstractNumId w:val="6"/>
  </w:num>
  <w:num w:numId="2" w16cid:durableId="1851530590">
    <w:abstractNumId w:val="5"/>
  </w:num>
  <w:num w:numId="3" w16cid:durableId="1535802958">
    <w:abstractNumId w:val="3"/>
  </w:num>
  <w:num w:numId="4" w16cid:durableId="1730182533">
    <w:abstractNumId w:val="7"/>
  </w:num>
  <w:num w:numId="5" w16cid:durableId="15231891">
    <w:abstractNumId w:val="1"/>
  </w:num>
  <w:num w:numId="6" w16cid:durableId="416900875">
    <w:abstractNumId w:val="0"/>
  </w:num>
  <w:num w:numId="7" w16cid:durableId="1063144702">
    <w:abstractNumId w:val="4"/>
  </w:num>
  <w:num w:numId="8" w16cid:durableId="514880023">
    <w:abstractNumId w:val="2"/>
  </w:num>
  <w:num w:numId="9" w16cid:durableId="1370111988">
    <w:abstractNumId w:val="10"/>
  </w:num>
  <w:num w:numId="10" w16cid:durableId="21366860">
    <w:abstractNumId w:val="8"/>
  </w:num>
  <w:num w:numId="11" w16cid:durableId="8733445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5D"/>
    <w:rsid w:val="00020068"/>
    <w:rsid w:val="0002482E"/>
    <w:rsid w:val="00045153"/>
    <w:rsid w:val="00050324"/>
    <w:rsid w:val="000528E1"/>
    <w:rsid w:val="00057BA5"/>
    <w:rsid w:val="000A0150"/>
    <w:rsid w:val="000C115A"/>
    <w:rsid w:val="000C12B1"/>
    <w:rsid w:val="000E0ADC"/>
    <w:rsid w:val="000E63C9"/>
    <w:rsid w:val="000E7E42"/>
    <w:rsid w:val="000F0F51"/>
    <w:rsid w:val="00102C29"/>
    <w:rsid w:val="00130E9D"/>
    <w:rsid w:val="00150A6D"/>
    <w:rsid w:val="00185B35"/>
    <w:rsid w:val="001927ED"/>
    <w:rsid w:val="001B4632"/>
    <w:rsid w:val="001B7CC6"/>
    <w:rsid w:val="001E0188"/>
    <w:rsid w:val="001F2BC8"/>
    <w:rsid w:val="001F5F6B"/>
    <w:rsid w:val="002124EA"/>
    <w:rsid w:val="00224EFC"/>
    <w:rsid w:val="00227616"/>
    <w:rsid w:val="00243EBC"/>
    <w:rsid w:val="00246A35"/>
    <w:rsid w:val="00257B3F"/>
    <w:rsid w:val="00284348"/>
    <w:rsid w:val="00287A93"/>
    <w:rsid w:val="002A0FCB"/>
    <w:rsid w:val="002E72D1"/>
    <w:rsid w:val="002F51F5"/>
    <w:rsid w:val="00312137"/>
    <w:rsid w:val="00314116"/>
    <w:rsid w:val="00330359"/>
    <w:rsid w:val="0033762F"/>
    <w:rsid w:val="003405FF"/>
    <w:rsid w:val="00366C7E"/>
    <w:rsid w:val="003722BA"/>
    <w:rsid w:val="00384EA3"/>
    <w:rsid w:val="00390C9D"/>
    <w:rsid w:val="003A39A1"/>
    <w:rsid w:val="003A7745"/>
    <w:rsid w:val="003B078D"/>
    <w:rsid w:val="003B75FE"/>
    <w:rsid w:val="003C2191"/>
    <w:rsid w:val="003C6473"/>
    <w:rsid w:val="003D3863"/>
    <w:rsid w:val="003E4164"/>
    <w:rsid w:val="004110DE"/>
    <w:rsid w:val="0043381F"/>
    <w:rsid w:val="0044085A"/>
    <w:rsid w:val="00451E08"/>
    <w:rsid w:val="004645B2"/>
    <w:rsid w:val="00473DA9"/>
    <w:rsid w:val="004B21A5"/>
    <w:rsid w:val="004B44E8"/>
    <w:rsid w:val="004D4672"/>
    <w:rsid w:val="004F0322"/>
    <w:rsid w:val="004F1B84"/>
    <w:rsid w:val="005037F0"/>
    <w:rsid w:val="00505AEF"/>
    <w:rsid w:val="00516A86"/>
    <w:rsid w:val="005275F6"/>
    <w:rsid w:val="005315A6"/>
    <w:rsid w:val="00572102"/>
    <w:rsid w:val="005832B7"/>
    <w:rsid w:val="005F1BB0"/>
    <w:rsid w:val="00656C07"/>
    <w:rsid w:val="00656C4D"/>
    <w:rsid w:val="00666F47"/>
    <w:rsid w:val="006856B1"/>
    <w:rsid w:val="00687B4F"/>
    <w:rsid w:val="006D54BC"/>
    <w:rsid w:val="006E2F24"/>
    <w:rsid w:val="006E5716"/>
    <w:rsid w:val="006F0E7C"/>
    <w:rsid w:val="007044EA"/>
    <w:rsid w:val="00707430"/>
    <w:rsid w:val="0071727F"/>
    <w:rsid w:val="007302B3"/>
    <w:rsid w:val="00730733"/>
    <w:rsid w:val="00730E3A"/>
    <w:rsid w:val="00736AAF"/>
    <w:rsid w:val="00752511"/>
    <w:rsid w:val="00765B2A"/>
    <w:rsid w:val="00770544"/>
    <w:rsid w:val="00774B08"/>
    <w:rsid w:val="00783A34"/>
    <w:rsid w:val="00784FC0"/>
    <w:rsid w:val="007872D6"/>
    <w:rsid w:val="007A67D4"/>
    <w:rsid w:val="007B0AA5"/>
    <w:rsid w:val="007B6325"/>
    <w:rsid w:val="007C3A6F"/>
    <w:rsid w:val="007C6B52"/>
    <w:rsid w:val="007D16C5"/>
    <w:rsid w:val="007E7D2A"/>
    <w:rsid w:val="007F2253"/>
    <w:rsid w:val="00805507"/>
    <w:rsid w:val="008139C5"/>
    <w:rsid w:val="008272D8"/>
    <w:rsid w:val="008467C9"/>
    <w:rsid w:val="00862FE4"/>
    <w:rsid w:val="0086389A"/>
    <w:rsid w:val="0087510A"/>
    <w:rsid w:val="0087605E"/>
    <w:rsid w:val="008938B1"/>
    <w:rsid w:val="008B1FEE"/>
    <w:rsid w:val="008B7734"/>
    <w:rsid w:val="00903C32"/>
    <w:rsid w:val="00916B16"/>
    <w:rsid w:val="009173B9"/>
    <w:rsid w:val="00917A3E"/>
    <w:rsid w:val="00923BF2"/>
    <w:rsid w:val="00924803"/>
    <w:rsid w:val="00926229"/>
    <w:rsid w:val="0093335D"/>
    <w:rsid w:val="0093613E"/>
    <w:rsid w:val="00943026"/>
    <w:rsid w:val="00966B81"/>
    <w:rsid w:val="009944D9"/>
    <w:rsid w:val="00996D07"/>
    <w:rsid w:val="009C7720"/>
    <w:rsid w:val="009F529D"/>
    <w:rsid w:val="00A23AFA"/>
    <w:rsid w:val="00A31B3E"/>
    <w:rsid w:val="00A3640E"/>
    <w:rsid w:val="00A369D7"/>
    <w:rsid w:val="00A532F3"/>
    <w:rsid w:val="00A74555"/>
    <w:rsid w:val="00A8489E"/>
    <w:rsid w:val="00A85DA2"/>
    <w:rsid w:val="00AA0240"/>
    <w:rsid w:val="00AB2658"/>
    <w:rsid w:val="00AC29F3"/>
    <w:rsid w:val="00AF2806"/>
    <w:rsid w:val="00B11699"/>
    <w:rsid w:val="00B231E5"/>
    <w:rsid w:val="00B36534"/>
    <w:rsid w:val="00B523E0"/>
    <w:rsid w:val="00BC2D14"/>
    <w:rsid w:val="00BE04B2"/>
    <w:rsid w:val="00BE0E5F"/>
    <w:rsid w:val="00C02B87"/>
    <w:rsid w:val="00C251FB"/>
    <w:rsid w:val="00C4086D"/>
    <w:rsid w:val="00C51F07"/>
    <w:rsid w:val="00C74437"/>
    <w:rsid w:val="00CA1896"/>
    <w:rsid w:val="00CB5B28"/>
    <w:rsid w:val="00CE0F88"/>
    <w:rsid w:val="00CE6BB2"/>
    <w:rsid w:val="00CF330F"/>
    <w:rsid w:val="00CF5371"/>
    <w:rsid w:val="00D00318"/>
    <w:rsid w:val="00D0323A"/>
    <w:rsid w:val="00D0559F"/>
    <w:rsid w:val="00D077E9"/>
    <w:rsid w:val="00D30F12"/>
    <w:rsid w:val="00D42CB7"/>
    <w:rsid w:val="00D5413D"/>
    <w:rsid w:val="00D55B52"/>
    <w:rsid w:val="00D570A9"/>
    <w:rsid w:val="00D70D02"/>
    <w:rsid w:val="00D71708"/>
    <w:rsid w:val="00D769D6"/>
    <w:rsid w:val="00D770C7"/>
    <w:rsid w:val="00D86945"/>
    <w:rsid w:val="00D90290"/>
    <w:rsid w:val="00DA3C56"/>
    <w:rsid w:val="00DB295D"/>
    <w:rsid w:val="00DC451B"/>
    <w:rsid w:val="00DD152F"/>
    <w:rsid w:val="00DE213F"/>
    <w:rsid w:val="00DE6E70"/>
    <w:rsid w:val="00DF027C"/>
    <w:rsid w:val="00DF63D3"/>
    <w:rsid w:val="00E00A32"/>
    <w:rsid w:val="00E22ACD"/>
    <w:rsid w:val="00E30BE4"/>
    <w:rsid w:val="00E620B0"/>
    <w:rsid w:val="00E81B40"/>
    <w:rsid w:val="00EA28F3"/>
    <w:rsid w:val="00EA5BD1"/>
    <w:rsid w:val="00EB4416"/>
    <w:rsid w:val="00EC4BC0"/>
    <w:rsid w:val="00EE2DCF"/>
    <w:rsid w:val="00EE7AAE"/>
    <w:rsid w:val="00EF555B"/>
    <w:rsid w:val="00F027BB"/>
    <w:rsid w:val="00F07D08"/>
    <w:rsid w:val="00F11DCF"/>
    <w:rsid w:val="00F162EA"/>
    <w:rsid w:val="00F52D27"/>
    <w:rsid w:val="00F55BED"/>
    <w:rsid w:val="00F6393B"/>
    <w:rsid w:val="00F83527"/>
    <w:rsid w:val="00F916FC"/>
    <w:rsid w:val="00F92FFD"/>
    <w:rsid w:val="00F93BA0"/>
    <w:rsid w:val="00FB383C"/>
    <w:rsid w:val="00FB4435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763134"/>
  <w15:docId w15:val="{76895B7F-B0C4-47A0-B395-007BDC71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5"/>
    <w:semiHidden/>
    <w:unhideWhenUsed/>
    <w:qFormat/>
    <w:rsid w:val="000F0F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5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024F75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5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126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D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5"/>
    <w:semiHidden/>
    <w:rsid w:val="000F0F51"/>
    <w:rPr>
      <w:rFonts w:asciiTheme="majorHAnsi" w:eastAsiaTheme="majorEastAsia" w:hAnsiTheme="majorHAnsi" w:cstheme="majorBidi"/>
      <w:b/>
      <w:color w:val="012639" w:themeColor="accent1" w:themeShade="7F"/>
    </w:rPr>
  </w:style>
  <w:style w:type="paragraph" w:customStyle="1" w:styleId="Default">
    <w:name w:val="Default"/>
    <w:rsid w:val="000F0F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F0F51"/>
    <w:rPr>
      <w:strike w:val="0"/>
      <w:dstrike w:val="0"/>
      <w:color w:val="7DA939"/>
      <w:u w:val="none"/>
      <w:effect w:val="none"/>
    </w:rPr>
  </w:style>
  <w:style w:type="paragraph" w:styleId="ListParagraph">
    <w:name w:val="List Paragraph"/>
    <w:basedOn w:val="Normal"/>
    <w:uiPriority w:val="34"/>
    <w:unhideWhenUsed/>
    <w:qFormat/>
    <w:rsid w:val="000F0F5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4645B2"/>
    <w:rPr>
      <w:rFonts w:asciiTheme="majorHAnsi" w:eastAsiaTheme="majorEastAsia" w:hAnsiTheme="majorHAnsi" w:cstheme="majorBidi"/>
      <w:bCs/>
      <w:i/>
      <w:iCs/>
      <w:color w:val="024F75" w:themeColor="accent1"/>
      <w:sz w:val="28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5B2"/>
    <w:rPr>
      <w:rFonts w:asciiTheme="majorHAnsi" w:eastAsiaTheme="majorEastAsia" w:hAnsiTheme="majorHAnsi" w:cstheme="majorBidi"/>
      <w:b/>
      <w:i/>
      <w:iCs/>
      <w:color w:val="012639" w:themeColor="accent1" w:themeShade="7F"/>
      <w:sz w:val="28"/>
      <w:szCs w:val="22"/>
    </w:rPr>
  </w:style>
  <w:style w:type="paragraph" w:styleId="NormalWeb">
    <w:name w:val="Normal (Web)"/>
    <w:basedOn w:val="Normal"/>
    <w:uiPriority w:val="99"/>
    <w:unhideWhenUsed/>
    <w:rsid w:val="0046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645B2"/>
    <w:rPr>
      <w:b/>
      <w:bCs/>
    </w:rPr>
  </w:style>
  <w:style w:type="character" w:styleId="Emphasis">
    <w:name w:val="Emphasis"/>
    <w:basedOn w:val="DefaultParagraphFont"/>
    <w:uiPriority w:val="20"/>
    <w:qFormat/>
    <w:rsid w:val="004645B2"/>
    <w:rPr>
      <w:i/>
      <w:iCs/>
    </w:rPr>
  </w:style>
  <w:style w:type="character" w:customStyle="1" w:styleId="apple-converted-space">
    <w:name w:val="apple-converted-space"/>
    <w:basedOn w:val="DefaultParagraphFont"/>
    <w:rsid w:val="004645B2"/>
  </w:style>
  <w:style w:type="paragraph" w:customStyle="1" w:styleId="must-log-in">
    <w:name w:val="must-log-in"/>
    <w:basedOn w:val="Normal"/>
    <w:rsid w:val="0046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GB" w:eastAsia="en-GB"/>
    </w:rPr>
  </w:style>
  <w:style w:type="character" w:customStyle="1" w:styleId="lrzxr">
    <w:name w:val="lrzxr"/>
    <w:basedOn w:val="DefaultParagraphFont"/>
    <w:rsid w:val="0031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6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583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F8F9F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996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2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636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4" w:color="E0E0E0"/>
                                    <w:right w:val="none" w:sz="0" w:space="0" w:color="auto"/>
                                  </w:divBdr>
                                  <w:divsChild>
                                    <w:div w:id="92642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7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auto"/>
                      </w:divBdr>
                      <w:divsChild>
                        <w:div w:id="20760530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auto"/>
                      </w:divBdr>
                      <w:divsChild>
                        <w:div w:id="4503215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5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8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21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llectualdisability.info/how-to-guides/articles/annual-health-checks-for-people-with-intellectual-disabilities-in-general-practic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Webb\AppData\Roaming\Microsoft\Templates\Re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B0CDE25A8C4654BFF4DC7F7C90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A9EEE-0098-4E35-890F-C0C4A3CD8968}"/>
      </w:docPartPr>
      <w:docPartBody>
        <w:p w:rsidR="00617A59" w:rsidRDefault="00081A55">
          <w:pPr>
            <w:pStyle w:val="CFB0CDE25A8C4654BFF4DC7F7C904453"/>
          </w:pPr>
          <w:r w:rsidRPr="00D86945">
            <w:rPr>
              <w:rStyle w:val="SubtitleChar"/>
              <w:b/>
            </w:rPr>
            <w:fldChar w:fldCharType="begin"/>
          </w:r>
          <w:r w:rsidR="004C3A82" w:rsidRPr="00D86945">
            <w:rPr>
              <w:rStyle w:val="SubtitleChar"/>
            </w:rPr>
            <w:instrText xml:space="preserve"> DATE  \@ "MMMM d"  \* MERGEFORMAT </w:instrText>
          </w:r>
          <w:r w:rsidRPr="00D86945">
            <w:rPr>
              <w:rStyle w:val="SubtitleChar"/>
              <w:b/>
            </w:rPr>
            <w:fldChar w:fldCharType="separate"/>
          </w:r>
          <w:r w:rsidR="004C3A82">
            <w:rPr>
              <w:rStyle w:val="SubtitleChar"/>
            </w:rPr>
            <w:t>October 26</w:t>
          </w:r>
          <w:r w:rsidRPr="00D86945">
            <w:rPr>
              <w:rStyle w:val="SubtitleChar"/>
              <w:b/>
            </w:rPr>
            <w:fldChar w:fldCharType="end"/>
          </w:r>
        </w:p>
      </w:docPartBody>
    </w:docPart>
    <w:docPart>
      <w:docPartPr>
        <w:name w:val="AEC2AE5D805E41D8B827E3F11E84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4402F-20D8-4EE8-A97D-6886A6918C09}"/>
      </w:docPartPr>
      <w:docPartBody>
        <w:p w:rsidR="00617A59" w:rsidRDefault="004C3A82">
          <w:pPr>
            <w:pStyle w:val="AEC2AE5D805E41D8B827E3F11E84D2B7"/>
          </w:pPr>
          <w:r>
            <w:t>Your Name</w:t>
          </w:r>
        </w:p>
      </w:docPartBody>
    </w:docPart>
    <w:docPart>
      <w:docPartPr>
        <w:name w:val="765B6EAF7E3443EC83C24A9B03C33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5EB9C-70F2-4384-8FE3-F0A97BE93FEE}"/>
      </w:docPartPr>
      <w:docPartBody>
        <w:p w:rsidR="00617A59" w:rsidRDefault="00B81AE0" w:rsidP="00B81AE0">
          <w:pPr>
            <w:pStyle w:val="765B6EAF7E3443EC83C24A9B03C33AB5"/>
          </w:pPr>
          <w:r w:rsidRPr="00DF027C">
            <w:t>Subtitle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AE0"/>
    <w:rsid w:val="00036377"/>
    <w:rsid w:val="00081A55"/>
    <w:rsid w:val="002A3B63"/>
    <w:rsid w:val="004C3A82"/>
    <w:rsid w:val="00617A59"/>
    <w:rsid w:val="006E7004"/>
    <w:rsid w:val="008D131E"/>
    <w:rsid w:val="00B81AE0"/>
    <w:rsid w:val="00B9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rsid w:val="00617A59"/>
    <w:pPr>
      <w:framePr w:hSpace="180" w:wrap="around" w:vAnchor="text" w:hAnchor="margin" w:y="1167"/>
      <w:spacing w:after="0" w:line="276" w:lineRule="auto"/>
    </w:pPr>
    <w:rPr>
      <w:caps/>
      <w:color w:val="0E2841" w:themeColor="text2"/>
      <w:spacing w:val="20"/>
      <w:sz w:val="3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2"/>
    <w:rsid w:val="00617A59"/>
    <w:rPr>
      <w:caps/>
      <w:color w:val="0E2841" w:themeColor="text2"/>
      <w:spacing w:val="20"/>
      <w:sz w:val="32"/>
      <w:lang w:val="en-US" w:eastAsia="en-US"/>
    </w:rPr>
  </w:style>
  <w:style w:type="paragraph" w:customStyle="1" w:styleId="CFB0CDE25A8C4654BFF4DC7F7C904453">
    <w:name w:val="CFB0CDE25A8C4654BFF4DC7F7C904453"/>
    <w:rsid w:val="00617A59"/>
  </w:style>
  <w:style w:type="paragraph" w:customStyle="1" w:styleId="AEC2AE5D805E41D8B827E3F11E84D2B7">
    <w:name w:val="AEC2AE5D805E41D8B827E3F11E84D2B7"/>
    <w:rsid w:val="00617A59"/>
  </w:style>
  <w:style w:type="paragraph" w:customStyle="1" w:styleId="765B6EAF7E3443EC83C24A9B03C33AB5">
    <w:name w:val="765B6EAF7E3443EC83C24A9B03C33AB5"/>
    <w:rsid w:val="00B81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Diane Webb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.dotx</Template>
  <TotalTime>2</TotalTime>
  <Pages>9</Pages>
  <Words>1412</Words>
  <Characters>8053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&lt;Church View Surgery</vt:lpstr>
      <vt:lpstr/>
    </vt:vector>
  </TitlesOfParts>
  <Company>TOSHIBA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 Diane</dc:creator>
  <cp:lastModifiedBy>COOKSEY, Sharon (CHURCH VIEW SURGERY - M88030)</cp:lastModifiedBy>
  <cp:revision>2</cp:revision>
  <cp:lastPrinted>2006-08-01T17:47:00Z</cp:lastPrinted>
  <dcterms:created xsi:type="dcterms:W3CDTF">2024-01-31T11:22:00Z</dcterms:created>
  <dcterms:modified xsi:type="dcterms:W3CDTF">2024-01-31T11:22:00Z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